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A0" w:rsidRDefault="00383C2D">
      <w:pPr>
        <w:jc w:val="center"/>
        <w:rPr>
          <w:rStyle w:val="NormalCharacter"/>
          <w:sz w:val="52"/>
          <w:szCs w:val="52"/>
        </w:rPr>
      </w:pPr>
      <w:r>
        <w:rPr>
          <w:rStyle w:val="NormalCharacter"/>
          <w:sz w:val="52"/>
          <w:szCs w:val="52"/>
        </w:rPr>
        <w:t>公司简介</w:t>
      </w:r>
    </w:p>
    <w:p w:rsidR="00FC69A0" w:rsidRPr="00383C2D" w:rsidRDefault="00383C2D">
      <w:pPr>
        <w:rPr>
          <w:rStyle w:val="NormalCharacter"/>
          <w:rFonts w:hint="eastAsia"/>
          <w:sz w:val="30"/>
          <w:szCs w:val="30"/>
        </w:rPr>
      </w:pPr>
      <w:r w:rsidRPr="00383C2D">
        <w:rPr>
          <w:rStyle w:val="NormalCharacter"/>
          <w:sz w:val="30"/>
          <w:szCs w:val="30"/>
        </w:rPr>
        <w:t xml:space="preserve">     </w:t>
      </w:r>
      <w:r w:rsidRPr="00383C2D">
        <w:rPr>
          <w:rStyle w:val="NormalCharacter"/>
          <w:sz w:val="30"/>
          <w:szCs w:val="30"/>
        </w:rPr>
        <w:t>河南伟业钢铁有限公司成立于</w:t>
      </w:r>
      <w:r w:rsidRPr="00383C2D">
        <w:rPr>
          <w:rStyle w:val="NormalCharacter"/>
          <w:sz w:val="30"/>
          <w:szCs w:val="30"/>
        </w:rPr>
        <w:t>2006</w:t>
      </w:r>
      <w:r w:rsidRPr="00383C2D">
        <w:rPr>
          <w:rStyle w:val="NormalCharacter"/>
          <w:sz w:val="30"/>
          <w:szCs w:val="30"/>
        </w:rPr>
        <w:t>年，下辖河南伟业电子商务有限公司、信阳市伟业钢铁有限公司、潢川县伟业钢铁有限公司、上海伟业钢铁有限公司、天津伟业钢铁有限公司、北京鸿志达文化有限公司、</w:t>
      </w:r>
      <w:proofErr w:type="gramStart"/>
      <w:r w:rsidRPr="00383C2D">
        <w:rPr>
          <w:rStyle w:val="NormalCharacter"/>
          <w:sz w:val="30"/>
          <w:szCs w:val="30"/>
        </w:rPr>
        <w:t>安阳伟筑钢铁</w:t>
      </w:r>
      <w:proofErr w:type="gramEnd"/>
      <w:r w:rsidRPr="00383C2D">
        <w:rPr>
          <w:rStyle w:val="NormalCharacter"/>
          <w:sz w:val="30"/>
          <w:szCs w:val="30"/>
        </w:rPr>
        <w:t>有限公司、河南伟筑钢铁有限公司、河南钢恒钢铁有限公司、河南钢之丰钢铁有限公司、河南</w:t>
      </w:r>
      <w:proofErr w:type="gramStart"/>
      <w:r w:rsidRPr="00383C2D">
        <w:rPr>
          <w:rStyle w:val="NormalCharacter"/>
          <w:sz w:val="30"/>
          <w:szCs w:val="30"/>
        </w:rPr>
        <w:t>广卓供应</w:t>
      </w:r>
      <w:proofErr w:type="gramEnd"/>
      <w:r w:rsidRPr="00383C2D">
        <w:rPr>
          <w:rStyle w:val="NormalCharacter"/>
          <w:sz w:val="30"/>
          <w:szCs w:val="30"/>
        </w:rPr>
        <w:t>链管理有限公司</w:t>
      </w:r>
      <w:r w:rsidRPr="00383C2D">
        <w:rPr>
          <w:rStyle w:val="NormalCharacter"/>
          <w:rFonts w:hint="eastAsia"/>
          <w:sz w:val="30"/>
          <w:szCs w:val="30"/>
        </w:rPr>
        <w:t>、</w:t>
      </w:r>
      <w:r w:rsidRPr="00383C2D">
        <w:rPr>
          <w:rStyle w:val="NormalCharacter"/>
          <w:sz w:val="30"/>
          <w:szCs w:val="30"/>
        </w:rPr>
        <w:t>河南</w:t>
      </w:r>
      <w:proofErr w:type="gramStart"/>
      <w:r w:rsidRPr="00383C2D">
        <w:rPr>
          <w:rStyle w:val="NormalCharacter"/>
          <w:sz w:val="30"/>
          <w:szCs w:val="30"/>
        </w:rPr>
        <w:t>皓博供应</w:t>
      </w:r>
      <w:proofErr w:type="gramEnd"/>
      <w:r w:rsidRPr="00383C2D">
        <w:rPr>
          <w:rStyle w:val="NormalCharacter"/>
          <w:sz w:val="30"/>
          <w:szCs w:val="30"/>
        </w:rPr>
        <w:t>链管理有限公司</w:t>
      </w:r>
      <w:r w:rsidRPr="00383C2D">
        <w:rPr>
          <w:rStyle w:val="NormalCharacter"/>
          <w:rFonts w:hint="eastAsia"/>
          <w:sz w:val="30"/>
          <w:szCs w:val="30"/>
        </w:rPr>
        <w:t>，</w:t>
      </w:r>
      <w:r w:rsidRPr="00383C2D">
        <w:rPr>
          <w:rStyle w:val="NormalCharacter"/>
          <w:sz w:val="30"/>
          <w:szCs w:val="30"/>
        </w:rPr>
        <w:t>业务范围涵盖建筑钢材贸易、仓储物流、供应链管理，经过</w:t>
      </w:r>
      <w:r w:rsidRPr="00383C2D">
        <w:rPr>
          <w:rStyle w:val="NormalCharacter"/>
          <w:sz w:val="30"/>
          <w:szCs w:val="30"/>
        </w:rPr>
        <w:t>10</w:t>
      </w:r>
      <w:r w:rsidRPr="00383C2D">
        <w:rPr>
          <w:rStyle w:val="NormalCharacter"/>
          <w:sz w:val="30"/>
          <w:szCs w:val="30"/>
        </w:rPr>
        <w:t>多年的发展，目前销售建筑钢铁</w:t>
      </w:r>
      <w:r w:rsidRPr="00383C2D">
        <w:rPr>
          <w:rStyle w:val="NormalCharacter"/>
          <w:rFonts w:hint="eastAsia"/>
          <w:sz w:val="30"/>
          <w:szCs w:val="30"/>
        </w:rPr>
        <w:t>年</w:t>
      </w:r>
      <w:r w:rsidRPr="00383C2D">
        <w:rPr>
          <w:rStyle w:val="NormalCharacter"/>
          <w:sz w:val="30"/>
          <w:szCs w:val="30"/>
        </w:rPr>
        <w:t>约</w:t>
      </w:r>
      <w:r w:rsidRPr="00383C2D">
        <w:rPr>
          <w:rStyle w:val="NormalCharacter"/>
          <w:sz w:val="30"/>
          <w:szCs w:val="30"/>
        </w:rPr>
        <w:t>300</w:t>
      </w:r>
      <w:r w:rsidRPr="00383C2D">
        <w:rPr>
          <w:rStyle w:val="NormalCharacter"/>
          <w:sz w:val="30"/>
          <w:szCs w:val="30"/>
        </w:rPr>
        <w:t>万吨，销售规模位居华中地区行业前列，公司是安钢钢铁、武钢钢铁、</w:t>
      </w:r>
      <w:proofErr w:type="gramStart"/>
      <w:r w:rsidRPr="00383C2D">
        <w:rPr>
          <w:rStyle w:val="NormalCharacter"/>
          <w:sz w:val="30"/>
          <w:szCs w:val="30"/>
        </w:rPr>
        <w:t>信</w:t>
      </w:r>
      <w:r w:rsidRPr="00383C2D">
        <w:rPr>
          <w:rStyle w:val="NormalCharacter"/>
          <w:sz w:val="30"/>
          <w:szCs w:val="30"/>
        </w:rPr>
        <w:t>钢钢铁</w:t>
      </w:r>
      <w:proofErr w:type="gramEnd"/>
      <w:r w:rsidRPr="00383C2D">
        <w:rPr>
          <w:rStyle w:val="NormalCharacter"/>
          <w:sz w:val="30"/>
          <w:szCs w:val="30"/>
        </w:rPr>
        <w:t>、济钢钢铁、六安钢铁、群力钢铁、</w:t>
      </w:r>
      <w:proofErr w:type="gramStart"/>
      <w:r w:rsidRPr="00383C2D">
        <w:rPr>
          <w:rStyle w:val="NormalCharacter"/>
          <w:sz w:val="30"/>
          <w:szCs w:val="30"/>
        </w:rPr>
        <w:t>福堰钢铁</w:t>
      </w:r>
      <w:proofErr w:type="gramEnd"/>
      <w:r w:rsidRPr="00383C2D">
        <w:rPr>
          <w:rStyle w:val="NormalCharacter"/>
          <w:sz w:val="30"/>
          <w:szCs w:val="30"/>
        </w:rPr>
        <w:t>、立晋钢铁、亚新钢铁等特约代理商，公司业务覆盖北京、上海、天津、河南、安徽、江苏、河北、湖南、湖北等地，与中国建筑、中国交建、中铁二局、中铁四局、中铁八局、中铁大桥</w:t>
      </w:r>
      <w:r w:rsidRPr="00383C2D">
        <w:rPr>
          <w:rStyle w:val="NormalCharacter"/>
          <w:rFonts w:hint="eastAsia"/>
          <w:sz w:val="30"/>
          <w:szCs w:val="30"/>
        </w:rPr>
        <w:t>局</w:t>
      </w:r>
      <w:r w:rsidRPr="00383C2D">
        <w:rPr>
          <w:rStyle w:val="NormalCharacter"/>
          <w:sz w:val="30"/>
          <w:szCs w:val="30"/>
        </w:rPr>
        <w:t>等多家大型国企</w:t>
      </w:r>
      <w:r w:rsidRPr="00383C2D">
        <w:rPr>
          <w:rStyle w:val="NormalCharacter"/>
          <w:rFonts w:hint="eastAsia"/>
          <w:sz w:val="30"/>
          <w:szCs w:val="30"/>
        </w:rPr>
        <w:t>有</w:t>
      </w:r>
      <w:r w:rsidRPr="00383C2D">
        <w:rPr>
          <w:rStyle w:val="NormalCharacter"/>
          <w:sz w:val="30"/>
          <w:szCs w:val="30"/>
        </w:rPr>
        <w:t>建立长期战略合作关系，为地方基础建设和经济发展做出了积极贡献！</w:t>
      </w:r>
    </w:p>
    <w:tbl>
      <w:tblPr>
        <w:tblW w:w="9705" w:type="dxa"/>
        <w:jc w:val="center"/>
        <w:tblInd w:w="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022"/>
        <w:gridCol w:w="1288"/>
        <w:gridCol w:w="1701"/>
      </w:tblGrid>
      <w:tr w:rsidR="00383C2D" w:rsidTr="00383C2D">
        <w:trPr>
          <w:trHeight w:val="52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2D" w:rsidRPr="00383C2D" w:rsidRDefault="00383C2D" w:rsidP="00383C2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招聘岗位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2D" w:rsidRPr="00383C2D" w:rsidRDefault="00383C2D" w:rsidP="00383C2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招聘专业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2D" w:rsidRDefault="00383C2D">
            <w:pPr>
              <w:widowControl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招聘人数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2D" w:rsidRDefault="00383C2D">
            <w:pPr>
              <w:widowControl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薪酬范围</w:t>
            </w:r>
          </w:p>
        </w:tc>
      </w:tr>
      <w:tr w:rsidR="00383C2D" w:rsidTr="00383C2D">
        <w:trPr>
          <w:trHeight w:val="40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2D" w:rsidRPr="00383C2D" w:rsidRDefault="00383C2D" w:rsidP="00383C2D">
            <w:pPr>
              <w:spacing w:line="460" w:lineRule="exact"/>
              <w:jc w:val="left"/>
              <w:textAlignment w:val="auto"/>
              <w:rPr>
                <w:rFonts w:ascii="黑体" w:eastAsia="黑体" w:hAnsi="宋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18"/>
              </w:rPr>
              <w:t>销售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18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18"/>
              </w:rPr>
              <w:t>会计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18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18"/>
              </w:rPr>
              <w:t>储备干部</w:t>
            </w:r>
            <w:bookmarkStart w:id="0" w:name="_GoBack"/>
            <w:bookmarkEnd w:id="0"/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2D" w:rsidRDefault="00383C2D" w:rsidP="00383C2D">
            <w:pPr>
              <w:spacing w:line="46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18"/>
              </w:rPr>
              <w:t>会计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18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18"/>
              </w:rPr>
              <w:t>市场营销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18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18"/>
              </w:rPr>
              <w:t>人力资源管理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2D" w:rsidRDefault="00383C2D" w:rsidP="00383C2D">
            <w:pPr>
              <w:spacing w:line="46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2D" w:rsidRDefault="00383C2D" w:rsidP="00383C2D">
            <w:pPr>
              <w:spacing w:line="46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18"/>
              </w:rPr>
              <w:t>3500-20000</w:t>
            </w:r>
          </w:p>
        </w:tc>
      </w:tr>
    </w:tbl>
    <w:p w:rsidR="00383C2D" w:rsidRDefault="00383C2D">
      <w:pPr>
        <w:rPr>
          <w:rStyle w:val="NormalCharacter"/>
          <w:sz w:val="36"/>
          <w:szCs w:val="36"/>
        </w:rPr>
      </w:pPr>
    </w:p>
    <w:sectPr w:rsidR="00383C2D" w:rsidSect="00383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5DC03E"/>
    <w:multiLevelType w:val="singleLevel"/>
    <w:tmpl w:val="F95DC03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jc2Nzc3NjYxMzFhNGViNTlmNGMwODZmZmIxMDhlNzQifQ=="/>
  </w:docVars>
  <w:rsids>
    <w:rsidRoot w:val="00FC69A0"/>
    <w:rsid w:val="00383C2D"/>
    <w:rsid w:val="00FC69A0"/>
    <w:rsid w:val="29676CAE"/>
    <w:rsid w:val="76B74244"/>
    <w:rsid w:val="7794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2021-10-16T07:42:00Z</dcterms:created>
  <dcterms:modified xsi:type="dcterms:W3CDTF">2023-03-24T01:22:00Z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DFB570B8C31A4531A5BD9D92FFA94E33</vt:lpwstr>
  </property>
</Properties>
</file>