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736"/>
          <w:tab w:val="center" w:pos="4213"/>
        </w:tabs>
        <w:jc w:val="left"/>
        <w:rPr>
          <w:rFonts w:hint="default" w:ascii="FZSHUIY_JW--GB1-0" w:hAnsi="FZSHUIY_JW--GB1-0" w:eastAsia="宋体" w:cs="FZSHUIY_JW--GB1-0"/>
          <w:b w:val="0"/>
          <w:bCs w:val="0"/>
          <w:color w:val="2D2D2D"/>
          <w:sz w:val="28"/>
          <w:szCs w:val="28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2D2D2D"/>
          <w:sz w:val="44"/>
          <w:szCs w:val="44"/>
          <w:lang w:val="en-US" w:eastAsia="zh-CN"/>
        </w:rPr>
        <w:tab/>
        <w:t/>
      </w: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2D2D2D"/>
          <w:sz w:val="44"/>
          <w:szCs w:val="44"/>
          <w:lang w:val="en-US" w:eastAsia="zh-CN"/>
        </w:rPr>
        <w:tab/>
        <w:t>远景能源有限公司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2D2D2D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2D2D2D"/>
          <w:sz w:val="18"/>
          <w:szCs w:val="18"/>
          <w:lang w:val="en-US" w:eastAsia="zh-CN"/>
        </w:rPr>
        <w:t xml:space="preserve">远景能源有限公司 </w:t>
      </w:r>
      <w:r>
        <w:rPr>
          <w:rFonts w:hint="eastAsia" w:ascii="微软雅黑" w:hAnsi="微软雅黑" w:eastAsia="微软雅黑" w:cs="微软雅黑"/>
          <w:b/>
          <w:bCs/>
          <w:color w:val="2D2D2D"/>
          <w:sz w:val="18"/>
          <w:szCs w:val="18"/>
        </w:rPr>
        <w:t>以“为人类的可持续未来解决挑战”为使命，远景能源致力引领全球智慧能源革命。 2007年成立至今，远景已发展成为全球</w:t>
      </w:r>
      <w:r>
        <w:rPr>
          <w:rFonts w:hint="eastAsia" w:ascii="微软雅黑" w:hAnsi="微软雅黑" w:eastAsia="微软雅黑" w:cs="微软雅黑"/>
          <w:b/>
          <w:bCs/>
          <w:color w:val="2D2D2D"/>
          <w:kern w:val="0"/>
          <w:sz w:val="18"/>
          <w:szCs w:val="18"/>
          <w:lang w:val="en-US" w:eastAsia="zh-CN" w:bidi="ar"/>
        </w:rPr>
        <w:t>领先的智能风机企业和全球最大的能源物联网平台。远景在美国、德国、丹麦等地设立了八大技术创新中心， 远景能源拥有智能风机、智慧风场、阿波罗光伏、能源物联网平台等产品和技术服务。 2016年，远景位列中国风电设备新增装机企业前二名，在国内低风速市场占有率第一。能源物联网平台 EnOS目前管理着全球超过100GW的新能源资产。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D2D2D"/>
          <w:kern w:val="0"/>
          <w:sz w:val="18"/>
          <w:szCs w:val="18"/>
          <w:lang w:val="en-US" w:eastAsia="zh-CN" w:bidi="ar"/>
        </w:rPr>
        <w:t>以EnOS为核心，远景携手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2D2D2D"/>
          <w:kern w:val="0"/>
          <w:sz w:val="18"/>
          <w:szCs w:val="18"/>
          <w:u w:val="none"/>
          <w:lang w:val="en-US" w:eastAsia="zh-CN" w:bidi="ar"/>
        </w:rPr>
        <w:t>GridX、ChargePoint、AutoGrid、Sonnen</w:t>
      </w:r>
      <w:r>
        <w:rPr>
          <w:rFonts w:hint="eastAsia" w:ascii="微软雅黑" w:hAnsi="微软雅黑" w:eastAsia="微软雅黑" w:cs="微软雅黑"/>
          <w:b/>
          <w:bCs/>
          <w:color w:val="2D2D2D"/>
          <w:kern w:val="0"/>
          <w:sz w:val="18"/>
          <w:szCs w:val="18"/>
          <w:lang w:val="en-US" w:eastAsia="zh-CN" w:bidi="ar"/>
        </w:rPr>
        <w:t>等行业先锋，不断构筑智慧能源生态。远景能源2019年持续保持高成长势头，上半年风机销售达到60亿元；风机交付量增长40%，利润增长45%。2018年远景能源实现营收超160亿元人民币，相较于2017年营收增幅超过40%。2019年，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</w:rPr>
        <w:t>远景荣登全球权威机构《麻省理工科技评论》“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</w:rPr>
        <w:t>全球50家最聪明公司”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>榜单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</w:rPr>
        <w:t>；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</w:rPr>
        <w:t>远景科技集团加入全球“RE100”倡 议，成为中国内地首个承诺2025年实现100%绿色电力消费的企业。2021年4月22日，远景科技集团宣布将于2022 年底实现运营碳中和，2028年底实现价值链碳中和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>目前全国多个基地正在建设中，发展机会多，晋升空间大。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04040"/>
          <w:sz w:val="21"/>
          <w:szCs w:val="21"/>
          <w:lang w:val="en-US" w:eastAsia="zh-CN"/>
        </w:rPr>
        <w:t>招聘专业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>：机电，电气，智能制造等相关专业。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04040"/>
          <w:sz w:val="21"/>
          <w:szCs w:val="21"/>
          <w:lang w:val="en-US" w:eastAsia="zh-CN"/>
        </w:rPr>
        <w:t>招聘岗位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>：生产技术员，质量技术员。晋升路径：技术员-助理工程师-工程师，以及车间各级管理岗位。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04040"/>
          <w:sz w:val="21"/>
          <w:szCs w:val="21"/>
          <w:lang w:val="en-US" w:eastAsia="zh-CN"/>
        </w:rPr>
        <w:t>薪资待遇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>：实习期综合薪资5000-6500+;商业险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 xml:space="preserve">          毕业转正后：6000-8000，五险一金，年终奖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04040"/>
          <w:sz w:val="21"/>
          <w:szCs w:val="21"/>
          <w:lang w:val="en-US" w:eastAsia="zh-CN"/>
        </w:rPr>
        <w:t>食宿福利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>：标准四人间，免费入住，水电自理，免费工作餐。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04040"/>
          <w:sz w:val="21"/>
          <w:szCs w:val="21"/>
          <w:lang w:val="en-US" w:eastAsia="zh-CN"/>
        </w:rPr>
        <w:t>文化拓展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>：为每位员工提供职场活动经费，定期组织拓展，聚会等团体活动，定期组织活动，技能竞赛等活动，放松身心，提升凝聚力。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04040"/>
          <w:sz w:val="21"/>
          <w:szCs w:val="21"/>
          <w:lang w:val="en-US" w:eastAsia="zh-CN"/>
        </w:rPr>
        <w:t>休息休假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>：月休4-6天，法定节假日严格按照国家要求，超长年假。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>联系人：刘经理13652057714（微信同步）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04040"/>
          <w:sz w:val="21"/>
          <w:szCs w:val="21"/>
          <w:lang w:val="en-US" w:eastAsia="zh-CN"/>
        </w:rPr>
        <w:t>联系地址</w:t>
      </w:r>
      <w:r>
        <w:rPr>
          <w:rFonts w:hint="eastAsia" w:ascii="微软雅黑" w:hAnsi="微软雅黑" w:eastAsia="微软雅黑" w:cs="微软雅黑"/>
          <w:b/>
          <w:bCs/>
          <w:color w:val="404040"/>
          <w:sz w:val="18"/>
          <w:szCs w:val="18"/>
          <w:lang w:val="en-US" w:eastAsia="zh-CN"/>
        </w:rPr>
        <w:t>：江苏省无锡江阴市申庄路3号</w:t>
      </w:r>
    </w:p>
    <w:p>
      <w:pPr>
        <w:rPr>
          <w:sz w:val="15"/>
          <w:szCs w:val="15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HUIY_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SansGB-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734060" cy="226695"/>
          <wp:effectExtent l="0" t="0" r="8890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06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</w:pPr>
    <w:r>
      <w:drawing>
        <wp:inline distT="0" distB="0" distL="114300" distR="114300">
          <wp:extent cx="934720" cy="151130"/>
          <wp:effectExtent l="0" t="0" r="17780" b="127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472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GJhN2IxYmQxZGQ1MjllNmMzMzliZGVkMWMxMDQifQ=="/>
  </w:docVars>
  <w:rsids>
    <w:rsidRoot w:val="173826F4"/>
    <w:rsid w:val="173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2023-03-27T03:43:00Z</dcterms:created>
  <dc:creator>饕餮</dc:creator>
  <cp:lastModifiedBy>饕餮</cp:lastModifiedBy>
  <dcterms:modified xsi:type="dcterms:W3CDTF">2023-03-27T06:56:27Z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73F198B1054D419A8B489F5BE2A907D9_11</vt:lpwstr>
  </property>
</Properties>
</file>