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6"/>
        <w:gridCol w:w="975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职位</w:t>
            </w: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人数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区域经理、渠道拓展及招商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68</w:t>
            </w:r>
          </w:p>
        </w:tc>
        <w:tc>
          <w:tcPr>
            <w:tcW w:w="6391" w:type="dxa"/>
          </w:tcPr>
          <w:p>
            <w:pPr>
              <w:rPr>
                <w:rFonts w:hint="eastAsia" w:eastAsia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1、大专以上学历，市场营销类或者其它管理类专业；男女不限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、完成当月业绩指标；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、负责所属省区空白市场的开拓；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、负责自主开拓的经销商及直供客户日常客情维护；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、负责已开拓经销商及直供客户日常需求对接和支持协调工作；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、负责新品渠道、新零售店面招商和样板市场打造工作；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新零售店面服务及支持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45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1、大专及以上学历，市场营销等相关专业；男女不限；1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.服务全国经销商及新零售网络；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.负责建立和完善新零售销售体系，制定新零售店面工作计划和销售任务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4.与相关部门一起开展各类新零售门店销售活动，监督销售活动的覆盖和执行； 5. 对新零售店面组织新品培训，制定年度终端培训标准; 6.搭建培训体系,负责提升陈列培训、督导新零售店面业务技能; 7. 适应全国出差；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国际业务拓展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5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1、大学本科及以上学历，国际贸易与经济.英语类.；具备优秀的英文表达能力；男女不限；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、负责开发国际贸易业务，完成业务的洽谈.签约和风险控制，完成进出口业务指标；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、分析研究外贸市场行情.开发贸易市场销售渠道；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、负责参加各类展会了解国内外市场动态，分析市场动向，特点和发展趋势，制定部门发展计划和方向；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.组织对国外客户进行产品培训；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.代表公司参加国内外展览会；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工程渠道拓展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5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1、有工程渠道管理工作经验者优先 ；男女不限；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、通过对现有工程客户的管理维护，新工程客户的开发建设达成公司销售任务；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、负责开发学校、医院、政府项目、房地产等工程类客户，提升工程板块销量；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、负责工程渠道客户信息的收集，并制定具体的市场开拓方案；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、具备专业的产品知识，销售技巧和沟通能力，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综合商务支持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11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1、大专及以上学历, 贸易、商务、会务等相关专业毕业; 男女不限；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、做好与销售有关的接单、出单、发货、跟踪交付、对账等工作；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、各品类产品的数据整理与分析；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、各大区销售出库、销售回款台账每日更新；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、商务合同流程跟进及归档、所有销售客户发票管理、费用类发票管理、员工报销、绩效考核管理、人员招聘、工资发放、行政服务、质量售后投诉台账整理、需求计划整理等；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、授权管理与证书制作、公众号维护、抖音、微博等日常管理与维护、市场信息收集、对外宣传、展会、400客服电话维护&amp;客服系统小程序维护等；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产品研发&amp;精板技术服务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6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1、大专以上学历；男女不限；1、负责处理客户投诉； 2、负责解决产品使用中的质量问题； 3、负责指导客户操作； 4、负责公司新品调研及研发； 5、整理和分析售后服务过程中反馈的数据和信息，并不定期总结产品售后数据，为公司提升产品品质做参考依据;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6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事业部储备干部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2</w:t>
            </w:r>
          </w:p>
        </w:tc>
        <w:tc>
          <w:tcPr>
            <w:tcW w:w="639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1、形象好气质佳，普通话标准，男女不限；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､拓展及维护当地市场,管理并参加到一线销售,实现销售目标;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､收集市场资料,制定销售方案,维护产品在行业中的市场定位,准时获得市场反馈;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､负责所属区域的产品推广和销售,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､制定销售订单及费用预算,把握销售成本,提高销售利润;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 xml:space="preserve">､建立､维护终端客情关系,以维护企业形象; 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1D1D1D"/>
                <w:kern w:val="0"/>
                <w:sz w:val="18"/>
                <w:szCs w:val="18"/>
              </w:rPr>
              <w:t>､参加到公司组织的会议或组织的培训,对导购人员进行管理及定期培训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VjOTFiNGZmOTMyODBlNjQwZDUxODA3NTc4N2EifQ=="/>
  </w:docVars>
  <w:rsids>
    <w:rsidRoot w:val="71954FDD"/>
    <w:rsid w:val="719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2023-02-21T00:53:00Z</dcterms:created>
  <dc:creator>1</dc:creator>
  <cp:lastModifiedBy>1</cp:lastModifiedBy>
  <dcterms:modified xsi:type="dcterms:W3CDTF">2023-02-21T01:38:28Z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B36B963F12774C9BB97DA1CA7C54AAC7</vt:lpwstr>
  </property>
</Properties>
</file>