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7A" w:rsidRPr="00D6577A" w:rsidRDefault="00D6577A" w:rsidP="00D6577A">
      <w:pPr>
        <w:jc w:val="center"/>
        <w:rPr>
          <w:rFonts w:ascii="仿宋" w:eastAsia="仿宋" w:hAnsi="仿宋"/>
          <w:b/>
          <w:sz w:val="36"/>
          <w:szCs w:val="36"/>
        </w:rPr>
      </w:pPr>
      <w:r w:rsidRPr="00D6577A">
        <w:rPr>
          <w:rFonts w:ascii="仿宋" w:eastAsia="仿宋" w:hAnsi="仿宋"/>
          <w:b/>
          <w:sz w:val="36"/>
          <w:szCs w:val="36"/>
        </w:rPr>
        <w:t>明阳智慧能源集团 2023校园专项招聘简章</w:t>
      </w:r>
    </w:p>
    <w:p w:rsidR="00D6577A" w:rsidRPr="00D6577A" w:rsidRDefault="00D6577A">
      <w:pPr>
        <w:rPr>
          <w:rFonts w:ascii="黑体" w:eastAsia="黑体" w:hAnsi="黑体"/>
          <w:sz w:val="28"/>
          <w:szCs w:val="28"/>
        </w:rPr>
      </w:pPr>
      <w:r w:rsidRPr="00D6577A">
        <w:rPr>
          <w:rFonts w:ascii="黑体" w:eastAsia="黑体" w:hAnsi="黑体"/>
          <w:sz w:val="28"/>
          <w:szCs w:val="28"/>
        </w:rPr>
        <w:t xml:space="preserve">一、公司简介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明阳集团创立于 1993 年，作为全球化清洁能源整体解决方案提供商，明阳智能（上交所股票代码：601615、</w:t>
      </w:r>
      <w:proofErr w:type="gramStart"/>
      <w:r w:rsidRPr="00D6577A">
        <w:rPr>
          <w:rFonts w:ascii="仿宋" w:eastAsia="仿宋" w:hAnsi="仿宋"/>
          <w:sz w:val="28"/>
          <w:szCs w:val="28"/>
        </w:rPr>
        <w:t>伦交所</w:t>
      </w:r>
      <w:proofErr w:type="gramEnd"/>
      <w:r w:rsidRPr="00D6577A">
        <w:rPr>
          <w:rFonts w:ascii="仿宋" w:eastAsia="仿宋" w:hAnsi="仿宋"/>
          <w:sz w:val="28"/>
          <w:szCs w:val="28"/>
        </w:rPr>
        <w:t>股票代码：MYSE.L）致力于能源的绿色、普惠和智慧化，业务涵盖风、光、储、氢等高端装备制造</w:t>
      </w:r>
      <w:r w:rsidR="00B9577A">
        <w:rPr>
          <w:rFonts w:ascii="仿宋" w:eastAsia="仿宋" w:hAnsi="仿宋" w:hint="eastAsia"/>
          <w:sz w:val="28"/>
          <w:szCs w:val="28"/>
        </w:rPr>
        <w:t>与</w:t>
      </w:r>
      <w:r w:rsidRPr="00D6577A">
        <w:rPr>
          <w:rFonts w:ascii="仿宋" w:eastAsia="仿宋" w:hAnsi="仿宋"/>
          <w:sz w:val="28"/>
          <w:szCs w:val="28"/>
        </w:rPr>
        <w:t>新能源开发运营，位居中国企业500强和全球新能源企业500强前列，全球海上风</w:t>
      </w:r>
      <w:proofErr w:type="gramStart"/>
      <w:r w:rsidRPr="00D6577A">
        <w:rPr>
          <w:rFonts w:ascii="仿宋" w:eastAsia="仿宋" w:hAnsi="仿宋"/>
          <w:sz w:val="28"/>
          <w:szCs w:val="28"/>
        </w:rPr>
        <w:t>电创新</w:t>
      </w:r>
      <w:proofErr w:type="gramEnd"/>
      <w:r w:rsidRPr="00D6577A">
        <w:rPr>
          <w:rFonts w:ascii="仿宋" w:eastAsia="仿宋" w:hAnsi="仿宋"/>
          <w:sz w:val="28"/>
          <w:szCs w:val="28"/>
        </w:rPr>
        <w:t xml:space="preserve">排名第一位，正奋力打造全球知名的千亿级新能源产业集团。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经过29年的锐意进取以及三次产业升级，明阳始终坚持新能源高端装备制造自主研发</w:t>
      </w:r>
      <w:r>
        <w:rPr>
          <w:rFonts w:ascii="仿宋" w:eastAsia="仿宋" w:hAnsi="仿宋" w:hint="eastAsia"/>
          <w:sz w:val="28"/>
          <w:szCs w:val="28"/>
        </w:rPr>
        <w:t>不</w:t>
      </w:r>
      <w:r w:rsidRPr="00D6577A">
        <w:rPr>
          <w:rFonts w:ascii="仿宋" w:eastAsia="仿宋" w:hAnsi="仿宋"/>
          <w:sz w:val="28"/>
          <w:szCs w:val="28"/>
        </w:rPr>
        <w:t>动摇，已形成智能制造、智慧能源服务、光储氢三大业务板块，在全球布局了“</w:t>
      </w:r>
      <w:proofErr w:type="gramStart"/>
      <w:r w:rsidRPr="00D6577A">
        <w:rPr>
          <w:rFonts w:ascii="仿宋" w:eastAsia="仿宋" w:hAnsi="仿宋"/>
          <w:sz w:val="28"/>
          <w:szCs w:val="28"/>
        </w:rPr>
        <w:t>一</w:t>
      </w:r>
      <w:proofErr w:type="gramEnd"/>
      <w:r w:rsidRPr="00D6577A">
        <w:rPr>
          <w:rFonts w:ascii="仿宋" w:eastAsia="仿宋" w:hAnsi="仿宋"/>
          <w:sz w:val="28"/>
          <w:szCs w:val="28"/>
        </w:rPr>
        <w:t xml:space="preserve">总部、五中心”的研发创新平台，建有博士后科研工作站、国家级企业技术中心、国家地方联合实验室，是国家知识产权优势企业和国家高新技术企业。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地</w:t>
      </w:r>
      <w:proofErr w:type="gramStart"/>
      <w:r w:rsidRPr="00D6577A">
        <w:rPr>
          <w:rFonts w:ascii="仿宋" w:eastAsia="仿宋" w:hAnsi="仿宋"/>
          <w:sz w:val="28"/>
          <w:szCs w:val="28"/>
        </w:rPr>
        <w:t>蕴</w:t>
      </w:r>
      <w:proofErr w:type="gramEnd"/>
      <w:r w:rsidRPr="00D6577A">
        <w:rPr>
          <w:rFonts w:ascii="仿宋" w:eastAsia="仿宋" w:hAnsi="仿宋"/>
          <w:sz w:val="28"/>
          <w:szCs w:val="28"/>
        </w:rPr>
        <w:t>天成、能动无限！明阳全球累计装机近 40GW，投运遍布全球 600多个风力发电场项目，全国陆上3.0MW及以上、海上 5.0MW 及以上机组市场新增装机量以及累计装机量，明阳均位居国内第一。产生的环境效益相当于每年减少二氧化碳排放 9000 万吨，等于每年再造森林60万公顷。在实现国家“双碳</w:t>
      </w:r>
      <w:r>
        <w:rPr>
          <w:rFonts w:ascii="仿宋" w:eastAsia="仿宋" w:hAnsi="仿宋" w:hint="eastAsia"/>
          <w:sz w:val="28"/>
          <w:szCs w:val="28"/>
        </w:rPr>
        <w:t>”</w:t>
      </w:r>
      <w:r w:rsidRPr="00D6577A">
        <w:rPr>
          <w:rFonts w:ascii="仿宋" w:eastAsia="仿宋" w:hAnsi="仿宋"/>
          <w:sz w:val="28"/>
          <w:szCs w:val="28"/>
        </w:rPr>
        <w:t>目标背景下，明阳智能秉承“创新清洁能源，造福人类社会”的企业使命，实施海上风电不海洋能源立体融合开发的“蓝海战略</w:t>
      </w:r>
      <w:r w:rsidR="00B9577A">
        <w:rPr>
          <w:rFonts w:ascii="仿宋" w:eastAsia="仿宋" w:hAnsi="仿宋" w:hint="eastAsia"/>
          <w:sz w:val="28"/>
          <w:szCs w:val="28"/>
        </w:rPr>
        <w:t>”</w:t>
      </w:r>
      <w:r w:rsidRPr="00D6577A">
        <w:rPr>
          <w:rFonts w:ascii="仿宋" w:eastAsia="仿宋" w:hAnsi="仿宋"/>
          <w:sz w:val="28"/>
          <w:szCs w:val="28"/>
        </w:rPr>
        <w:t>、</w:t>
      </w:r>
      <w:proofErr w:type="gramStart"/>
      <w:r w:rsidRPr="00D6577A">
        <w:rPr>
          <w:rFonts w:ascii="仿宋" w:eastAsia="仿宋" w:hAnsi="仿宋"/>
          <w:sz w:val="28"/>
          <w:szCs w:val="28"/>
        </w:rPr>
        <w:t>源网荷储</w:t>
      </w:r>
      <w:r w:rsidR="00B9577A">
        <w:rPr>
          <w:rFonts w:ascii="仿宋" w:eastAsia="仿宋" w:hAnsi="仿宋" w:hint="eastAsia"/>
          <w:sz w:val="28"/>
          <w:szCs w:val="28"/>
        </w:rPr>
        <w:t>与</w:t>
      </w:r>
      <w:proofErr w:type="gramEnd"/>
      <w:r w:rsidRPr="00D6577A">
        <w:rPr>
          <w:rFonts w:ascii="仿宋" w:eastAsia="仿宋" w:hAnsi="仿宋"/>
          <w:sz w:val="28"/>
          <w:szCs w:val="28"/>
        </w:rPr>
        <w:t>风光储氢的“两个一体化战略</w:t>
      </w:r>
      <w:r w:rsidR="00B9577A">
        <w:rPr>
          <w:rFonts w:ascii="仿宋" w:eastAsia="仿宋" w:hAnsi="仿宋" w:hint="eastAsia"/>
          <w:sz w:val="28"/>
          <w:szCs w:val="28"/>
        </w:rPr>
        <w:t>”</w:t>
      </w:r>
      <w:r w:rsidRPr="00D6577A">
        <w:rPr>
          <w:rFonts w:ascii="仿宋" w:eastAsia="仿宋" w:hAnsi="仿宋"/>
          <w:sz w:val="28"/>
          <w:szCs w:val="28"/>
        </w:rPr>
        <w:t>，推动人类能源生产不消费革命，向着</w:t>
      </w:r>
      <w:proofErr w:type="gramStart"/>
      <w:r w:rsidRPr="00D6577A">
        <w:rPr>
          <w:rFonts w:ascii="仿宋" w:eastAsia="仿宋" w:hAnsi="仿宋"/>
          <w:sz w:val="28"/>
          <w:szCs w:val="28"/>
        </w:rPr>
        <w:t>“</w:t>
      </w:r>
      <w:proofErr w:type="gramEnd"/>
      <w:r w:rsidRPr="00D6577A">
        <w:rPr>
          <w:rFonts w:ascii="仿宋" w:eastAsia="仿宋" w:hAnsi="仿宋"/>
          <w:sz w:val="28"/>
          <w:szCs w:val="28"/>
        </w:rPr>
        <w:t>智慧能源、普惠全球“的伟大目标全速迈进！</w:t>
      </w:r>
    </w:p>
    <w:p w:rsidR="00D6577A" w:rsidRPr="00D6577A" w:rsidRDefault="00B9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■</w:t>
      </w:r>
      <w:r w:rsidR="00D6577A" w:rsidRPr="00D6577A">
        <w:rPr>
          <w:rFonts w:ascii="仿宋" w:eastAsia="仿宋" w:hAnsi="仿宋"/>
          <w:sz w:val="28"/>
          <w:szCs w:val="28"/>
        </w:rPr>
        <w:t>全球新能源企业500强第15 位、中国500强企业第385位</w:t>
      </w:r>
    </w:p>
    <w:p w:rsidR="00D6577A" w:rsidRPr="00D6577A" w:rsidRDefault="00B9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■</w:t>
      </w:r>
      <w:r w:rsidR="00D6577A" w:rsidRPr="00D6577A">
        <w:rPr>
          <w:rFonts w:ascii="仿宋" w:eastAsia="仿宋" w:hAnsi="仿宋"/>
          <w:sz w:val="28"/>
          <w:szCs w:val="28"/>
        </w:rPr>
        <w:t xml:space="preserve">MySE4.0-166机型荣膺 </w:t>
      </w:r>
      <w:proofErr w:type="spellStart"/>
      <w:r w:rsidR="00D6577A" w:rsidRPr="00D6577A">
        <w:rPr>
          <w:rFonts w:ascii="仿宋" w:eastAsia="仿宋" w:hAnsi="仿宋"/>
          <w:sz w:val="28"/>
          <w:szCs w:val="28"/>
        </w:rPr>
        <w:t>Windpower</w:t>
      </w:r>
      <w:proofErr w:type="spellEnd"/>
      <w:r w:rsidR="00D6577A" w:rsidRPr="00D6577A">
        <w:rPr>
          <w:rFonts w:ascii="仿宋" w:eastAsia="仿宋" w:hAnsi="仿宋"/>
          <w:sz w:val="28"/>
          <w:szCs w:val="28"/>
        </w:rPr>
        <w:t xml:space="preserve"> Monthly 2021全球最佳陆上风电机组</w:t>
      </w:r>
    </w:p>
    <w:p w:rsidR="00D6577A" w:rsidRPr="00D6577A" w:rsidRDefault="00B9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■</w:t>
      </w:r>
      <w:r w:rsidR="00D6577A" w:rsidRPr="00D6577A">
        <w:rPr>
          <w:rFonts w:ascii="仿宋" w:eastAsia="仿宋" w:hAnsi="仿宋"/>
          <w:sz w:val="28"/>
          <w:szCs w:val="28"/>
        </w:rPr>
        <w:t>率先发布自主研发全球单机容量最大16MW 海上风电机组</w:t>
      </w:r>
    </w:p>
    <w:p w:rsidR="00D6577A" w:rsidRPr="00D6577A" w:rsidRDefault="00B9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■</w:t>
      </w:r>
      <w:r w:rsidR="00D6577A" w:rsidRPr="00D6577A">
        <w:rPr>
          <w:rFonts w:ascii="仿宋" w:eastAsia="仿宋" w:hAnsi="仿宋"/>
          <w:sz w:val="28"/>
          <w:szCs w:val="28"/>
        </w:rPr>
        <w:t>海上风机交付总量、海上风</w:t>
      </w:r>
      <w:proofErr w:type="gramStart"/>
      <w:r w:rsidR="00D6577A" w:rsidRPr="00D6577A">
        <w:rPr>
          <w:rFonts w:ascii="仿宋" w:eastAsia="仿宋" w:hAnsi="仿宋"/>
          <w:sz w:val="28"/>
          <w:szCs w:val="28"/>
        </w:rPr>
        <w:t>电市场</w:t>
      </w:r>
      <w:proofErr w:type="gramEnd"/>
      <w:r w:rsidR="00D6577A" w:rsidRPr="00D6577A">
        <w:rPr>
          <w:rFonts w:ascii="仿宋" w:eastAsia="仿宋" w:hAnsi="仿宋"/>
          <w:sz w:val="28"/>
          <w:szCs w:val="28"/>
        </w:rPr>
        <w:t>占有率全球第一</w:t>
      </w:r>
    </w:p>
    <w:p w:rsidR="00D6577A" w:rsidRPr="00D6577A" w:rsidRDefault="00B9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■</w:t>
      </w:r>
      <w:r w:rsidR="00D6577A" w:rsidRPr="00D6577A">
        <w:rPr>
          <w:rFonts w:ascii="仿宋" w:eastAsia="仿宋" w:hAnsi="仿宋"/>
          <w:sz w:val="28"/>
          <w:szCs w:val="28"/>
        </w:rPr>
        <w:t>全球第一台5MW 以上大容量抗台风型漂浮式海上风电机组成功</w:t>
      </w:r>
      <w:proofErr w:type="gramStart"/>
      <w:r w:rsidR="00D6577A" w:rsidRPr="00D6577A">
        <w:rPr>
          <w:rFonts w:ascii="仿宋" w:eastAsia="仿宋" w:hAnsi="仿宋"/>
          <w:sz w:val="28"/>
          <w:szCs w:val="28"/>
        </w:rPr>
        <w:t>幵</w:t>
      </w:r>
      <w:proofErr w:type="gramEnd"/>
      <w:r w:rsidR="00D6577A" w:rsidRPr="00D6577A">
        <w:rPr>
          <w:rFonts w:ascii="仿宋" w:eastAsia="仿宋" w:hAnsi="仿宋"/>
          <w:sz w:val="28"/>
          <w:szCs w:val="28"/>
        </w:rPr>
        <w:t>网发电</w:t>
      </w:r>
    </w:p>
    <w:p w:rsidR="00D6577A" w:rsidRPr="00D6577A" w:rsidRDefault="00B9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■</w:t>
      </w:r>
      <w:r w:rsidR="00D6577A" w:rsidRPr="00D6577A">
        <w:rPr>
          <w:rFonts w:ascii="仿宋" w:eastAsia="仿宋" w:hAnsi="仿宋"/>
          <w:sz w:val="28"/>
          <w:szCs w:val="28"/>
        </w:rPr>
        <w:t>全国首家向欧洲出口海上风机的企业；斩获中国整机厂在日本首个海上风</w:t>
      </w:r>
      <w:proofErr w:type="gramStart"/>
      <w:r w:rsidR="00D6577A" w:rsidRPr="00D6577A">
        <w:rPr>
          <w:rFonts w:ascii="仿宋" w:eastAsia="仿宋" w:hAnsi="仿宋"/>
          <w:sz w:val="28"/>
          <w:szCs w:val="28"/>
        </w:rPr>
        <w:t>电项目</w:t>
      </w:r>
      <w:proofErr w:type="gramEnd"/>
      <w:r w:rsidR="00D6577A" w:rsidRPr="00D6577A">
        <w:rPr>
          <w:rFonts w:ascii="仿宋" w:eastAsia="仿宋" w:hAnsi="仿宋"/>
          <w:sz w:val="28"/>
          <w:szCs w:val="28"/>
        </w:rPr>
        <w:t>订单；</w:t>
      </w:r>
    </w:p>
    <w:p w:rsidR="00990A6C" w:rsidRPr="00D6577A" w:rsidRDefault="00B9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■</w:t>
      </w:r>
      <w:r w:rsidR="00D6577A" w:rsidRPr="00D6577A">
        <w:rPr>
          <w:rFonts w:ascii="仿宋" w:eastAsia="仿宋" w:hAnsi="仿宋"/>
          <w:sz w:val="28"/>
          <w:szCs w:val="28"/>
        </w:rPr>
        <w:t>中标东南亚最大的海上风电单体项目-越南金瓯 375MW 海上风电项目</w:t>
      </w:r>
    </w:p>
    <w:p w:rsidR="00D6577A" w:rsidRPr="00D6577A" w:rsidRDefault="00D6577A" w:rsidP="00D6577A">
      <w:pPr>
        <w:rPr>
          <w:rFonts w:ascii="黑体" w:eastAsia="黑体" w:hAnsi="黑体"/>
          <w:sz w:val="28"/>
          <w:szCs w:val="28"/>
        </w:rPr>
      </w:pPr>
      <w:r w:rsidRPr="00D6577A">
        <w:rPr>
          <w:rFonts w:ascii="黑体" w:eastAsia="黑体" w:hAnsi="黑体" w:hint="eastAsia"/>
          <w:sz w:val="28"/>
          <w:szCs w:val="28"/>
        </w:rPr>
        <w:t>二、招聘对象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 w:hint="eastAsia"/>
          <w:sz w:val="28"/>
          <w:szCs w:val="28"/>
        </w:rPr>
        <w:t>2022-2023年土木工程、建筑工程等相关专业</w:t>
      </w:r>
      <w:r w:rsidR="00B00048">
        <w:rPr>
          <w:rFonts w:ascii="仿宋" w:eastAsia="仿宋" w:hAnsi="仿宋" w:hint="eastAsia"/>
          <w:sz w:val="28"/>
          <w:szCs w:val="28"/>
        </w:rPr>
        <w:t>大专和本科毕业生</w:t>
      </w:r>
      <w:r w:rsidR="000D55C9">
        <w:rPr>
          <w:rFonts w:ascii="仿宋" w:eastAsia="仿宋" w:hAnsi="仿宋" w:hint="eastAsia"/>
          <w:sz w:val="28"/>
          <w:szCs w:val="28"/>
        </w:rPr>
        <w:t>，共计</w:t>
      </w:r>
      <w:r w:rsidR="00DA618F">
        <w:rPr>
          <w:rFonts w:ascii="仿宋" w:eastAsia="仿宋" w:hAnsi="仿宋" w:hint="eastAsia"/>
          <w:sz w:val="28"/>
          <w:szCs w:val="28"/>
        </w:rPr>
        <w:t>30</w:t>
      </w:r>
      <w:bookmarkStart w:id="0" w:name="_GoBack"/>
      <w:bookmarkEnd w:id="0"/>
      <w:r w:rsidR="000D55C9">
        <w:rPr>
          <w:rFonts w:ascii="仿宋" w:eastAsia="仿宋" w:hAnsi="仿宋" w:hint="eastAsia"/>
          <w:sz w:val="28"/>
          <w:szCs w:val="28"/>
        </w:rPr>
        <w:t>人</w:t>
      </w:r>
    </w:p>
    <w:p w:rsidR="00D6577A" w:rsidRPr="00D6577A" w:rsidRDefault="00D6577A" w:rsidP="00D6577A">
      <w:pPr>
        <w:rPr>
          <w:rFonts w:ascii="黑体" w:eastAsia="黑体" w:hAnsi="黑体"/>
          <w:sz w:val="28"/>
          <w:szCs w:val="28"/>
        </w:rPr>
      </w:pPr>
      <w:r w:rsidRPr="00D6577A">
        <w:rPr>
          <w:rFonts w:ascii="黑体" w:eastAsia="黑体" w:hAnsi="黑体" w:hint="eastAsia"/>
          <w:sz w:val="28"/>
          <w:szCs w:val="28"/>
        </w:rPr>
        <w:t>三、招聘岗位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 w:hint="eastAsia"/>
          <w:sz w:val="28"/>
          <w:szCs w:val="28"/>
        </w:rPr>
        <w:t>混凝土材料、生产质量</w:t>
      </w:r>
      <w:r>
        <w:rPr>
          <w:rFonts w:ascii="仿宋" w:eastAsia="仿宋" w:hAnsi="仿宋" w:hint="eastAsia"/>
          <w:sz w:val="28"/>
          <w:szCs w:val="28"/>
        </w:rPr>
        <w:t>管理</w:t>
      </w:r>
      <w:r w:rsidRPr="00D6577A">
        <w:rPr>
          <w:rFonts w:ascii="仿宋" w:eastAsia="仿宋" w:hAnsi="仿宋" w:hint="eastAsia"/>
          <w:sz w:val="28"/>
          <w:szCs w:val="28"/>
        </w:rPr>
        <w:t>、工程施工等</w:t>
      </w:r>
      <w:r>
        <w:rPr>
          <w:rFonts w:ascii="仿宋" w:eastAsia="仿宋" w:hAnsi="仿宋" w:hint="eastAsia"/>
          <w:sz w:val="28"/>
          <w:szCs w:val="28"/>
        </w:rPr>
        <w:t>岗位</w:t>
      </w:r>
    </w:p>
    <w:p w:rsidR="00D6577A" w:rsidRPr="00D6577A" w:rsidRDefault="00D6577A" w:rsidP="00D6577A">
      <w:pPr>
        <w:rPr>
          <w:rFonts w:ascii="黑体" w:eastAsia="黑体" w:hAnsi="黑体"/>
          <w:sz w:val="28"/>
          <w:szCs w:val="28"/>
        </w:rPr>
      </w:pPr>
      <w:r w:rsidRPr="00D6577A">
        <w:rPr>
          <w:rFonts w:ascii="黑体" w:eastAsia="黑体" w:hAnsi="黑体"/>
          <w:sz w:val="28"/>
          <w:szCs w:val="28"/>
        </w:rPr>
        <w:t xml:space="preserve">四、福利待遇 </w:t>
      </w:r>
    </w:p>
    <w:p w:rsidR="00960B16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1、薪酬结构：月薪+</w:t>
      </w:r>
      <w:r>
        <w:rPr>
          <w:rFonts w:ascii="仿宋" w:eastAsia="仿宋" w:hAnsi="仿宋"/>
          <w:sz w:val="28"/>
          <w:szCs w:val="28"/>
        </w:rPr>
        <w:t>月度绩效</w:t>
      </w:r>
      <w:r w:rsidRPr="00D6577A">
        <w:rPr>
          <w:rFonts w:ascii="仿宋" w:eastAsia="仿宋" w:hAnsi="仿宋"/>
          <w:sz w:val="28"/>
          <w:szCs w:val="28"/>
        </w:rPr>
        <w:t>奖金+年终</w:t>
      </w:r>
      <w:r>
        <w:rPr>
          <w:rFonts w:ascii="仿宋" w:eastAsia="仿宋" w:hAnsi="仿宋" w:hint="eastAsia"/>
          <w:sz w:val="28"/>
          <w:szCs w:val="28"/>
        </w:rPr>
        <w:t>绩效</w:t>
      </w:r>
      <w:r w:rsidRPr="00D6577A">
        <w:rPr>
          <w:rFonts w:ascii="仿宋" w:eastAsia="仿宋" w:hAnsi="仿宋"/>
          <w:sz w:val="28"/>
          <w:szCs w:val="28"/>
        </w:rPr>
        <w:t>+补贴，提供有竞争力的薪酬水平；</w:t>
      </w:r>
    </w:p>
    <w:p w:rsidR="00D6577A" w:rsidRPr="00D6577A" w:rsidRDefault="00960B16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 xml:space="preserve"> </w:t>
      </w:r>
      <w:r w:rsidR="00D6577A" w:rsidRPr="00D6577A">
        <w:rPr>
          <w:rFonts w:ascii="仿宋" w:eastAsia="仿宋" w:hAnsi="仿宋"/>
          <w:sz w:val="28"/>
          <w:szCs w:val="28"/>
        </w:rPr>
        <w:t xml:space="preserve">2、激励政策：年度调薪、职等晋升调薪、项目奖金、高额免息购房贷款、中长期股权激励等；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3、地方人才补贴：本科 25000 元、硕士 60000 元、博士 50 万</w:t>
      </w:r>
      <w:r w:rsidRPr="00D6577A">
        <w:rPr>
          <w:rFonts w:ascii="仿宋" w:eastAsia="仿宋" w:hAnsi="仿宋"/>
          <w:sz w:val="28"/>
          <w:szCs w:val="28"/>
        </w:rPr>
        <w:lastRenderedPageBreak/>
        <w:t xml:space="preserve">+；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4、社保：社会保险（养老、医疗、失业、工伤、生育），公积金，雇主</w:t>
      </w:r>
      <w:r>
        <w:rPr>
          <w:rFonts w:ascii="仿宋" w:eastAsia="仿宋" w:hAnsi="仿宋" w:hint="eastAsia"/>
          <w:sz w:val="28"/>
          <w:szCs w:val="28"/>
        </w:rPr>
        <w:t>责任</w:t>
      </w:r>
      <w:r w:rsidRPr="00D6577A">
        <w:rPr>
          <w:rFonts w:ascii="仿宋" w:eastAsia="仿宋" w:hAnsi="仿宋"/>
          <w:sz w:val="28"/>
          <w:szCs w:val="28"/>
        </w:rPr>
        <w:t xml:space="preserve">险；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5、培训：明阳学</w:t>
      </w:r>
      <w:r>
        <w:rPr>
          <w:rFonts w:ascii="仿宋" w:eastAsia="仿宋" w:hAnsi="仿宋" w:hint="eastAsia"/>
          <w:sz w:val="28"/>
          <w:szCs w:val="28"/>
        </w:rPr>
        <w:t>堂</w:t>
      </w:r>
      <w:r w:rsidRPr="00D6577A">
        <w:rPr>
          <w:rFonts w:ascii="仿宋" w:eastAsia="仿宋" w:hAnsi="仿宋"/>
          <w:sz w:val="28"/>
          <w:szCs w:val="28"/>
        </w:rPr>
        <w:t>建立人才定制</w:t>
      </w:r>
      <w:proofErr w:type="gramStart"/>
      <w:r w:rsidRPr="00D6577A">
        <w:rPr>
          <w:rFonts w:ascii="仿宋" w:eastAsia="仿宋" w:hAnsi="仿宋"/>
          <w:sz w:val="28"/>
          <w:szCs w:val="28"/>
        </w:rPr>
        <w:t>化培养</w:t>
      </w:r>
      <w:proofErr w:type="gramEnd"/>
      <w:r w:rsidRPr="00D6577A">
        <w:rPr>
          <w:rFonts w:ascii="仿宋" w:eastAsia="仿宋" w:hAnsi="仿宋"/>
          <w:sz w:val="28"/>
          <w:szCs w:val="28"/>
        </w:rPr>
        <w:t xml:space="preserve">体系、人才梯队培养项目、学历晋升项目等；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 xml:space="preserve">6、带薪假期：享有法定节假日、带薪年假、婚假、产假、陪产假、病假等； </w:t>
      </w:r>
    </w:p>
    <w:p w:rsidR="00D6577A" w:rsidRP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/>
          <w:sz w:val="28"/>
          <w:szCs w:val="28"/>
        </w:rPr>
        <w:t>7、生活服务：提供住宿、食</w:t>
      </w:r>
      <w:r>
        <w:rPr>
          <w:rFonts w:ascii="仿宋" w:eastAsia="仿宋" w:hAnsi="仿宋"/>
          <w:sz w:val="28"/>
          <w:szCs w:val="28"/>
        </w:rPr>
        <w:t>堂</w:t>
      </w:r>
      <w:r w:rsidRPr="00D6577A"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篮球场</w:t>
      </w:r>
      <w:r w:rsidRPr="00D6577A">
        <w:rPr>
          <w:rFonts w:ascii="仿宋" w:eastAsia="仿宋" w:hAnsi="仿宋"/>
          <w:sz w:val="28"/>
          <w:szCs w:val="28"/>
        </w:rPr>
        <w:t>等多样化的员工活动。</w:t>
      </w:r>
    </w:p>
    <w:p w:rsidR="00D6577A" w:rsidRPr="00D6577A" w:rsidRDefault="00D6577A" w:rsidP="00D6577A">
      <w:pPr>
        <w:rPr>
          <w:rFonts w:ascii="黑体" w:eastAsia="黑体" w:hAnsi="黑体"/>
          <w:sz w:val="28"/>
          <w:szCs w:val="28"/>
        </w:rPr>
      </w:pPr>
      <w:r w:rsidRPr="00D6577A">
        <w:rPr>
          <w:rFonts w:ascii="黑体" w:eastAsia="黑体" w:hAnsi="黑体" w:hint="eastAsia"/>
          <w:sz w:val="28"/>
          <w:szCs w:val="28"/>
        </w:rPr>
        <w:t>五、招聘联系人：高先生</w:t>
      </w:r>
    </w:p>
    <w:p w:rsidR="00D6577A" w:rsidRPr="00D6577A" w:rsidRDefault="00D6577A" w:rsidP="00D6577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 w:hint="eastAsia"/>
          <w:sz w:val="28"/>
          <w:szCs w:val="28"/>
        </w:rPr>
        <w:t>联系电话：15917292819（</w:t>
      </w:r>
      <w:proofErr w:type="gramStart"/>
      <w:r w:rsidRPr="00D6577A">
        <w:rPr>
          <w:rFonts w:ascii="仿宋" w:eastAsia="仿宋" w:hAnsi="仿宋" w:hint="eastAsia"/>
          <w:sz w:val="28"/>
          <w:szCs w:val="28"/>
        </w:rPr>
        <w:t>微信同</w:t>
      </w:r>
      <w:proofErr w:type="gramEnd"/>
      <w:r w:rsidRPr="00D6577A">
        <w:rPr>
          <w:rFonts w:ascii="仿宋" w:eastAsia="仿宋" w:hAnsi="仿宋" w:hint="eastAsia"/>
          <w:sz w:val="28"/>
          <w:szCs w:val="28"/>
        </w:rPr>
        <w:t>号）</w:t>
      </w:r>
    </w:p>
    <w:p w:rsid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577A">
        <w:rPr>
          <w:rFonts w:ascii="仿宋" w:eastAsia="仿宋" w:hAnsi="仿宋" w:hint="eastAsia"/>
          <w:sz w:val="28"/>
          <w:szCs w:val="28"/>
        </w:rPr>
        <w:t>公司网站：</w:t>
      </w:r>
      <w:hyperlink r:id="rId5" w:history="1">
        <w:r w:rsidRPr="00D6577A">
          <w:rPr>
            <w:rFonts w:ascii="仿宋" w:eastAsia="仿宋" w:hAnsi="仿宋"/>
            <w:sz w:val="28"/>
            <w:szCs w:val="28"/>
          </w:rPr>
          <w:t>http://www.mywind.com.cn/</w:t>
        </w:r>
      </w:hyperlink>
    </w:p>
    <w:p w:rsidR="00D6577A" w:rsidRDefault="00D6577A" w:rsidP="00D6577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6577A" w:rsidRPr="00365473" w:rsidRDefault="00D6577A" w:rsidP="00D6577A">
      <w:pPr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noProof/>
          <w:sz w:val="24"/>
        </w:rPr>
        <w:drawing>
          <wp:inline distT="0" distB="0" distL="0" distR="0">
            <wp:extent cx="2482850" cy="1860550"/>
            <wp:effectExtent l="0" t="0" r="0" b="6350"/>
            <wp:docPr id="7" name="图片 7" descr="微信图片_2022011015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201101505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noProof/>
          <w:sz w:val="24"/>
        </w:rPr>
        <w:drawing>
          <wp:inline distT="0" distB="0" distL="0" distR="0">
            <wp:extent cx="2610884" cy="1860550"/>
            <wp:effectExtent l="0" t="0" r="0" b="6350"/>
            <wp:docPr id="3" name="图片 3" descr="微信图片_20220719153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图片_2022071915310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5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sz w:val="24"/>
        </w:rPr>
        <w:t xml:space="preserve"> </w:t>
      </w:r>
      <w:r>
        <w:rPr>
          <w:rFonts w:ascii="仿宋" w:eastAsia="仿宋" w:hAnsi="仿宋"/>
          <w:b/>
          <w:bCs/>
          <w:noProof/>
          <w:sz w:val="24"/>
        </w:rPr>
        <w:lastRenderedPageBreak/>
        <w:drawing>
          <wp:inline distT="0" distB="0" distL="0" distR="0">
            <wp:extent cx="2470150" cy="3111500"/>
            <wp:effectExtent l="0" t="0" r="6350" b="0"/>
            <wp:docPr id="1" name="图片 1" descr="1661588559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615885597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7A" w:rsidRPr="00D6577A" w:rsidRDefault="00D6577A" w:rsidP="00D6577A">
      <w:pPr>
        <w:ind w:firstLineChars="400" w:firstLine="1120"/>
        <w:rPr>
          <w:rFonts w:ascii="仿宋" w:eastAsia="仿宋" w:hAnsi="仿宋"/>
          <w:sz w:val="28"/>
          <w:szCs w:val="28"/>
        </w:rPr>
      </w:pPr>
    </w:p>
    <w:sectPr w:rsidR="00D6577A" w:rsidRPr="00D6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7A"/>
    <w:rsid w:val="000D55C9"/>
    <w:rsid w:val="003C505A"/>
    <w:rsid w:val="00411510"/>
    <w:rsid w:val="004A01AB"/>
    <w:rsid w:val="007F011F"/>
    <w:rsid w:val="008268BE"/>
    <w:rsid w:val="00960B16"/>
    <w:rsid w:val="00990A6C"/>
    <w:rsid w:val="00B00048"/>
    <w:rsid w:val="00B9577A"/>
    <w:rsid w:val="00C10368"/>
    <w:rsid w:val="00D6577A"/>
    <w:rsid w:val="00D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7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57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5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7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57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57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ywind.com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197</Words>
  <Characters>1127</Characters>
  <Application>Microsoft Office Word</Application>
  <DocSecurity>0</DocSecurity>
  <Lines>9</Lines>
  <Paragraphs>2</Paragraphs>
  <ScaleCrop>false</ScaleCrop>
  <Company>MyWind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高朝利</dc:creator>
  <cp:lastModifiedBy>高朝利</cp:lastModifiedBy>
  <cp:revision>6</cp:revision>
  <dcterms:created xsi:type="dcterms:W3CDTF">2023-02-08T08:07:00Z</dcterms:created>
  <dcterms:modified xsi:type="dcterms:W3CDTF">2023-03-20T07:11:00Z</dcterms:modified>
</cp:coreProperties>
</file>