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C7B" w:rsidRDefault="00F65312">
      <w:pPr>
        <w:ind w:firstLineChars="400" w:firstLine="1762"/>
      </w:pPr>
      <w:r>
        <w:rPr>
          <w:rFonts w:ascii="华文中宋" w:eastAsia="华文中宋" w:hAnsi="华文中宋" w:cs="华文中宋" w:hint="eastAsia"/>
          <w:b/>
          <w:bCs/>
          <w:color w:val="FF0000"/>
          <w:sz w:val="44"/>
          <w:szCs w:val="44"/>
        </w:rPr>
        <w:t>江苏港虹纤维有限公司</w:t>
      </w:r>
    </w:p>
    <w:p w:rsidR="004C0C7B" w:rsidRDefault="00F65312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企业简介：</w:t>
      </w:r>
    </w:p>
    <w:p w:rsidR="004C0C7B" w:rsidRDefault="00F65312">
      <w:pPr>
        <w:ind w:firstLineChars="200" w:firstLine="480"/>
        <w:rPr>
          <w:rFonts w:ascii="宋体" w:hAnsi="宋体" w:cs="宋体"/>
          <w:color w:val="000000" w:themeColor="text1"/>
          <w:kern w:val="0"/>
          <w:sz w:val="24"/>
          <w:szCs w:val="28"/>
        </w:rPr>
      </w:pPr>
      <w:r>
        <w:rPr>
          <w:rFonts w:ascii="宋体" w:hAnsi="宋体" w:cs="宋体" w:hint="eastAsia"/>
          <w:color w:val="000000" w:themeColor="text1"/>
          <w:sz w:val="24"/>
          <w:szCs w:val="28"/>
        </w:rPr>
        <w:t>江苏港虹纤维有限公司隶属于江苏国望高科纤维有限公司</w:t>
      </w:r>
      <w:r>
        <w:rPr>
          <w:rFonts w:ascii="宋体" w:hAnsi="宋体" w:cs="宋体" w:hint="eastAsia"/>
          <w:color w:val="000000" w:themeColor="text1"/>
          <w:kern w:val="0"/>
          <w:sz w:val="24"/>
          <w:szCs w:val="28"/>
        </w:rPr>
        <w:t>（以下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4"/>
          <w:szCs w:val="28"/>
        </w:rPr>
        <w:t>简称国望高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4"/>
          <w:szCs w:val="28"/>
        </w:rPr>
        <w:t>科）成立于2008年，隶属于“盛虹集团”旗下纺织印染板块，公司位于江苏省苏州市吴江区平望镇梅堰工业集中区。自公司成立以来，始终将“创新的纤维技术”作为发展根本，以世界一流化纤企业作为发展目标，持续加大自主研发和自主创新力度，现已成为国内差别化化学纤维领域的骨干龙头企业。</w:t>
      </w:r>
      <w:proofErr w:type="gramStart"/>
      <w:r>
        <w:rPr>
          <w:rFonts w:ascii="宋体" w:hAnsi="宋体" w:cs="宋体" w:hint="eastAsia"/>
          <w:color w:val="000000" w:themeColor="text1"/>
          <w:kern w:val="0"/>
          <w:sz w:val="24"/>
          <w:szCs w:val="28"/>
        </w:rPr>
        <w:t>国望高</w:t>
      </w:r>
      <w:proofErr w:type="gramEnd"/>
      <w:r>
        <w:rPr>
          <w:rFonts w:ascii="宋体" w:hAnsi="宋体" w:cs="宋体" w:hint="eastAsia"/>
          <w:color w:val="000000" w:themeColor="text1"/>
          <w:kern w:val="0"/>
          <w:sz w:val="24"/>
          <w:szCs w:val="28"/>
        </w:rPr>
        <w:t>科主要从事民用涤纶长丝的研发、生产和销售，产品覆盖POY、FDY及DTY等多个系列，旗下拥有苏州盛虹纤维有限公司、江苏中鲈科技发展股份有限公司、江苏港虹纤维有限公司等7家子公司。2018年，公司涤纶长丝系列产品产能达210万吨，产品差别化率达91%。主要产品产能居行业前列，其中，DTY产能位居全国首位。</w:t>
      </w:r>
      <w:r>
        <w:rPr>
          <w:rFonts w:ascii="宋体" w:hAnsi="宋体" w:cs="宋体"/>
          <w:color w:val="000000" w:themeColor="text1"/>
          <w:kern w:val="0"/>
          <w:sz w:val="24"/>
          <w:szCs w:val="28"/>
        </w:rPr>
        <w:t>一直以来，公司秉承“不搞重复建设、不做常规产品、不采用常规生产技术”的创新思路，将发展重点放在产业链的中高端，主攻差别化、功能性纤维产品，成功开发了世界上第一条“记忆纤维”专业生产线，成为全球最大的全消光系列纤维、“阳涤复合”等系列多组份复合纤维和全球最大的超细纤维供应商。</w:t>
      </w:r>
      <w:r>
        <w:rPr>
          <w:rFonts w:ascii="宋体" w:hAnsi="宋体" w:cs="宋体" w:hint="eastAsia"/>
          <w:color w:val="000000" w:themeColor="text1"/>
          <w:kern w:val="0"/>
          <w:sz w:val="24"/>
          <w:szCs w:val="28"/>
        </w:rPr>
        <w:t>2018年通过并购重组成功上市，公司股票证券简称：东方盛虹，证券代码000301。</w:t>
      </w:r>
    </w:p>
    <w:p w:rsidR="004C0C7B" w:rsidRDefault="00F65312">
      <w:pPr>
        <w:pStyle w:val="a5"/>
        <w:shd w:val="clear" w:color="auto" w:fill="FFFFFF"/>
        <w:spacing w:before="0" w:beforeAutospacing="0" w:after="0" w:afterAutospacing="0" w:line="326" w:lineRule="atLeast"/>
        <w:ind w:leftChars="38" w:left="80" w:firstLineChars="200" w:firstLine="480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公司为国家火炬计划重点高新技术企业，拥有国家认定企业技术中心，获得中国驰名商标、国家产品质量免检、江苏省名牌产品等，承担了国家科技支撑项目、国家火炬计划、国家重点新产品计划项目等。</w:t>
      </w:r>
    </w:p>
    <w:p w:rsidR="004C0C7B" w:rsidRDefault="00F65312">
      <w:pPr>
        <w:pStyle w:val="a5"/>
        <w:shd w:val="clear" w:color="auto" w:fill="FFFFFF"/>
        <w:spacing w:before="0" w:beforeAutospacing="0" w:after="0" w:afterAutospacing="0" w:line="326" w:lineRule="atLeast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　　</w:t>
      </w:r>
      <w:r>
        <w:rPr>
          <w:rStyle w:val="apple-converted-space"/>
          <w:rFonts w:ascii="Arial" w:hAnsi="Arial" w:cs="Arial"/>
          <w:color w:val="000000" w:themeColor="text1"/>
          <w:szCs w:val="28"/>
          <w:shd w:val="clear" w:color="auto" w:fill="FFFFFF"/>
        </w:rPr>
        <w:t> 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目前为止，</w:t>
      </w:r>
      <w:proofErr w:type="gramStart"/>
      <w:r>
        <w:rPr>
          <w:rFonts w:ascii="Arial" w:hAnsi="Arial" w:cs="Arial"/>
          <w:color w:val="000000" w:themeColor="text1"/>
          <w:szCs w:val="28"/>
          <w:shd w:val="clear" w:color="auto" w:fill="FFFFFF"/>
        </w:rPr>
        <w:t>盛虹已经</w:t>
      </w:r>
      <w:proofErr w:type="gramEnd"/>
      <w:r>
        <w:rPr>
          <w:rFonts w:ascii="Arial" w:hAnsi="Arial" w:cs="Arial"/>
          <w:color w:val="000000" w:themeColor="text1"/>
          <w:szCs w:val="28"/>
          <w:shd w:val="clear" w:color="auto" w:fill="FFFFFF"/>
        </w:rPr>
        <w:t>拥有专利数百项，其中发明专利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20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余项，美国发明专利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3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项，申请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PCT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专利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3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项</w:t>
      </w:r>
      <w:r>
        <w:rPr>
          <w:rFonts w:ascii="Arial" w:hAnsi="Arial" w:cs="Arial" w:hint="eastAsia"/>
          <w:color w:val="000000" w:themeColor="text1"/>
          <w:szCs w:val="28"/>
          <w:shd w:val="clear" w:color="auto" w:fill="FFFFFF"/>
        </w:rPr>
        <w:t>；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积极参与标准</w:t>
      </w:r>
      <w:proofErr w:type="gramStart"/>
      <w:r>
        <w:rPr>
          <w:rFonts w:ascii="Arial" w:hAnsi="Arial" w:cs="Arial"/>
          <w:color w:val="000000" w:themeColor="text1"/>
          <w:szCs w:val="28"/>
          <w:shd w:val="clear" w:color="auto" w:fill="FFFFFF"/>
        </w:rPr>
        <w:t>修制定</w:t>
      </w:r>
      <w:proofErr w:type="gramEnd"/>
      <w:r>
        <w:rPr>
          <w:rFonts w:ascii="Arial" w:hAnsi="Arial" w:cs="Arial"/>
          <w:color w:val="000000" w:themeColor="text1"/>
          <w:szCs w:val="28"/>
          <w:shd w:val="clear" w:color="auto" w:fill="FFFFFF"/>
        </w:rPr>
        <w:t>工作，主起草国家、行业标准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8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项，承担了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ISO/TC38/SC23/WG6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召集人工作，主导制定的国际标准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——</w:t>
      </w:r>
      <w:r>
        <w:rPr>
          <w:rFonts w:ascii="Arial" w:hAnsi="Arial" w:cs="Arial"/>
          <w:color w:val="000000" w:themeColor="text1"/>
          <w:szCs w:val="28"/>
          <w:shd w:val="clear" w:color="auto" w:fill="FFFFFF"/>
        </w:rPr>
        <w:t>《纺织品化学纤维长丝沸水收缩率试验方法》，实现了国内化纤企业主导修订国际标准零的突破，助</w:t>
      </w:r>
      <w:proofErr w:type="gramStart"/>
      <w:r>
        <w:rPr>
          <w:rFonts w:ascii="Arial" w:hAnsi="Arial" w:cs="Arial"/>
          <w:color w:val="000000" w:themeColor="text1"/>
          <w:szCs w:val="28"/>
          <w:shd w:val="clear" w:color="auto" w:fill="FFFFFF"/>
        </w:rPr>
        <w:t>推我国</w:t>
      </w:r>
      <w:proofErr w:type="gramEnd"/>
      <w:r>
        <w:rPr>
          <w:rFonts w:ascii="Arial" w:hAnsi="Arial" w:cs="Arial"/>
          <w:color w:val="000000" w:themeColor="text1"/>
          <w:szCs w:val="28"/>
          <w:shd w:val="clear" w:color="auto" w:fill="FFFFFF"/>
        </w:rPr>
        <w:t>化纤企业更好地融入国际市场，为维护国际贸易公平做出贡献。</w:t>
      </w:r>
    </w:p>
    <w:p w:rsidR="004C0C7B" w:rsidRDefault="00F65312">
      <w:pPr>
        <w:widowControl/>
        <w:shd w:val="clear" w:color="auto" w:fill="FFFFFF"/>
        <w:spacing w:line="330" w:lineRule="atLeast"/>
        <w:ind w:firstLine="330"/>
        <w:jc w:val="left"/>
        <w:rPr>
          <w:rFonts w:ascii="Helvetica" w:hAnsi="Helvetica" w:cs="Helvetica"/>
          <w:color w:val="000000" w:themeColor="text1"/>
          <w:kern w:val="0"/>
          <w:sz w:val="24"/>
          <w:szCs w:val="28"/>
        </w:rPr>
      </w:pPr>
      <w:r>
        <w:rPr>
          <w:rFonts w:ascii="Helvetica" w:hAnsi="Helvetica" w:cs="Helvetica"/>
          <w:color w:val="000000" w:themeColor="text1"/>
          <w:kern w:val="0"/>
          <w:sz w:val="24"/>
          <w:szCs w:val="28"/>
        </w:rPr>
        <w:t>公司荣誉：</w:t>
      </w:r>
      <w:r>
        <w:rPr>
          <w:color w:val="000000" w:themeColor="text1"/>
          <w:kern w:val="0"/>
          <w:sz w:val="24"/>
          <w:szCs w:val="28"/>
        </w:rPr>
        <w:t>202</w:t>
      </w:r>
      <w:r>
        <w:rPr>
          <w:rFonts w:hint="eastAsia"/>
          <w:color w:val="000000" w:themeColor="text1"/>
          <w:kern w:val="0"/>
          <w:sz w:val="24"/>
          <w:szCs w:val="28"/>
        </w:rPr>
        <w:t>2</w:t>
      </w:r>
      <w:r>
        <w:rPr>
          <w:rFonts w:ascii="Helvetica" w:hAnsi="Helvetica" w:cs="Helvetica"/>
          <w:color w:val="000000" w:themeColor="text1"/>
          <w:kern w:val="0"/>
          <w:sz w:val="24"/>
          <w:szCs w:val="28"/>
        </w:rPr>
        <w:t>年世界</w:t>
      </w:r>
      <w:r>
        <w:rPr>
          <w:color w:val="000000" w:themeColor="text1"/>
          <w:kern w:val="0"/>
          <w:sz w:val="24"/>
          <w:szCs w:val="28"/>
        </w:rPr>
        <w:t>500</w:t>
      </w:r>
      <w:r>
        <w:rPr>
          <w:rFonts w:ascii="Helvetica" w:hAnsi="Helvetica" w:cs="Helvetica"/>
          <w:color w:val="000000" w:themeColor="text1"/>
          <w:kern w:val="0"/>
          <w:sz w:val="24"/>
          <w:szCs w:val="28"/>
        </w:rPr>
        <w:t>强排名</w:t>
      </w:r>
      <w:r>
        <w:rPr>
          <w:rFonts w:hint="eastAsia"/>
          <w:color w:val="000000" w:themeColor="text1"/>
          <w:kern w:val="0"/>
          <w:sz w:val="24"/>
          <w:szCs w:val="28"/>
        </w:rPr>
        <w:t>241</w:t>
      </w:r>
      <w:r>
        <w:rPr>
          <w:rFonts w:ascii="Helvetica" w:hAnsi="Helvetica" w:cs="Helvetica"/>
          <w:color w:val="000000" w:themeColor="text1"/>
          <w:kern w:val="0"/>
          <w:sz w:val="24"/>
          <w:szCs w:val="28"/>
        </w:rPr>
        <w:t>位</w:t>
      </w:r>
      <w:r>
        <w:rPr>
          <w:rFonts w:ascii="Helvetica" w:hAnsi="Helvetica" w:cs="Helvetica" w:hint="eastAsia"/>
          <w:color w:val="000000" w:themeColor="text1"/>
          <w:kern w:val="0"/>
          <w:sz w:val="24"/>
          <w:szCs w:val="28"/>
        </w:rPr>
        <w:t>；</w:t>
      </w:r>
      <w:r>
        <w:rPr>
          <w:rFonts w:ascii="Arial" w:hAnsi="Arial" w:cs="Arial"/>
          <w:color w:val="000000" w:themeColor="text1"/>
          <w:kern w:val="0"/>
          <w:sz w:val="24"/>
          <w:szCs w:val="28"/>
          <w:shd w:val="clear" w:color="auto" w:fill="FFFFFF"/>
        </w:rPr>
        <w:t>苏州市市长质量奖</w:t>
      </w:r>
      <w:r>
        <w:rPr>
          <w:rFonts w:ascii="Arial" w:hAnsi="Arial" w:cs="Arial" w:hint="eastAsia"/>
          <w:color w:val="000000" w:themeColor="text1"/>
          <w:kern w:val="0"/>
          <w:sz w:val="24"/>
          <w:szCs w:val="28"/>
          <w:shd w:val="clear" w:color="auto" w:fill="FFFFFF"/>
        </w:rPr>
        <w:t>；</w:t>
      </w:r>
      <w:r>
        <w:rPr>
          <w:rFonts w:ascii="Arial" w:hAnsi="Arial" w:cs="Arial"/>
          <w:color w:val="000000" w:themeColor="text1"/>
          <w:kern w:val="0"/>
          <w:sz w:val="24"/>
          <w:szCs w:val="28"/>
          <w:shd w:val="clear" w:color="auto" w:fill="FFFFFF"/>
        </w:rPr>
        <w:t>中国工业大奖表彰奖</w:t>
      </w:r>
      <w:r>
        <w:rPr>
          <w:rFonts w:ascii="Arial" w:hAnsi="Arial" w:cs="Arial" w:hint="eastAsia"/>
          <w:color w:val="000000" w:themeColor="text1"/>
          <w:kern w:val="0"/>
          <w:sz w:val="24"/>
          <w:szCs w:val="28"/>
          <w:shd w:val="clear" w:color="auto" w:fill="FFFFFF"/>
        </w:rPr>
        <w:t>；</w:t>
      </w:r>
      <w:r>
        <w:rPr>
          <w:rFonts w:ascii="Arial" w:hAnsi="Arial" w:cs="Arial"/>
          <w:color w:val="000000" w:themeColor="text1"/>
          <w:kern w:val="0"/>
          <w:sz w:val="24"/>
          <w:szCs w:val="28"/>
          <w:shd w:val="clear" w:color="auto" w:fill="FFFFFF"/>
        </w:rPr>
        <w:t>国家科学技术进步奖</w:t>
      </w:r>
      <w:r>
        <w:rPr>
          <w:rFonts w:ascii="Arial" w:hAnsi="Arial" w:cs="Arial" w:hint="eastAsia"/>
          <w:color w:val="000000" w:themeColor="text1"/>
          <w:kern w:val="0"/>
          <w:sz w:val="24"/>
          <w:szCs w:val="28"/>
          <w:shd w:val="clear" w:color="auto" w:fill="FFFFFF"/>
        </w:rPr>
        <w:t>。</w:t>
      </w:r>
    </w:p>
    <w:p w:rsidR="004C0C7B" w:rsidRDefault="00F65312">
      <w:pPr>
        <w:widowControl/>
        <w:shd w:val="clear" w:color="auto" w:fill="FFFFFF"/>
        <w:spacing w:line="330" w:lineRule="atLeast"/>
        <w:jc w:val="left"/>
        <w:rPr>
          <w:rFonts w:ascii="宋体" w:cs="宋体"/>
          <w:b/>
          <w:sz w:val="32"/>
          <w:szCs w:val="32"/>
        </w:rPr>
      </w:pPr>
      <w:r>
        <w:rPr>
          <w:rFonts w:ascii="Arial" w:hAnsi="Arial" w:cs="Arial" w:hint="eastAsia"/>
          <w:color w:val="000000" w:themeColor="text1"/>
          <w:kern w:val="0"/>
          <w:sz w:val="24"/>
          <w:szCs w:val="28"/>
          <w:shd w:val="clear" w:color="auto" w:fill="FFFFFF"/>
        </w:rPr>
        <w:t xml:space="preserve">   </w:t>
      </w:r>
      <w:proofErr w:type="gramStart"/>
      <w:r>
        <w:rPr>
          <w:rFonts w:ascii="Arial" w:hAnsi="Arial" w:cs="Arial" w:hint="eastAsia"/>
          <w:color w:val="000000" w:themeColor="text1"/>
          <w:kern w:val="0"/>
          <w:sz w:val="24"/>
          <w:szCs w:val="28"/>
          <w:shd w:val="clear" w:color="auto" w:fill="FFFFFF"/>
        </w:rPr>
        <w:t>国望高</w:t>
      </w:r>
      <w:proofErr w:type="gramEnd"/>
      <w:r>
        <w:rPr>
          <w:rFonts w:ascii="Arial" w:hAnsi="Arial" w:cs="Arial" w:hint="eastAsia"/>
          <w:color w:val="000000" w:themeColor="text1"/>
          <w:kern w:val="0"/>
          <w:sz w:val="24"/>
          <w:szCs w:val="28"/>
          <w:shd w:val="clear" w:color="auto" w:fill="FFFFFF"/>
        </w:rPr>
        <w:t>科目前在职员工</w:t>
      </w:r>
      <w:r>
        <w:rPr>
          <w:rFonts w:ascii="Arial" w:hAnsi="Arial" w:cs="Arial" w:hint="eastAsia"/>
          <w:color w:val="000000" w:themeColor="text1"/>
          <w:kern w:val="0"/>
          <w:sz w:val="24"/>
          <w:szCs w:val="28"/>
          <w:shd w:val="clear" w:color="auto" w:fill="FFFFFF"/>
        </w:rPr>
        <w:t>1</w:t>
      </w:r>
      <w:r>
        <w:rPr>
          <w:rFonts w:ascii="Arial" w:hAnsi="Arial" w:cs="Arial"/>
          <w:color w:val="000000" w:themeColor="text1"/>
          <w:kern w:val="0"/>
          <w:sz w:val="24"/>
          <w:szCs w:val="28"/>
          <w:shd w:val="clear" w:color="auto" w:fill="FFFFFF"/>
        </w:rPr>
        <w:t>5</w:t>
      </w:r>
      <w:r>
        <w:rPr>
          <w:rFonts w:ascii="Arial" w:hAnsi="Arial" w:cs="Arial" w:hint="eastAsia"/>
          <w:color w:val="000000" w:themeColor="text1"/>
          <w:kern w:val="0"/>
          <w:sz w:val="24"/>
          <w:szCs w:val="28"/>
          <w:shd w:val="clear" w:color="auto" w:fill="FFFFFF"/>
        </w:rPr>
        <w:t>000</w:t>
      </w:r>
      <w:r>
        <w:rPr>
          <w:rFonts w:ascii="Arial" w:hAnsi="Arial" w:cs="Arial" w:hint="eastAsia"/>
          <w:color w:val="000000" w:themeColor="text1"/>
          <w:kern w:val="0"/>
          <w:sz w:val="24"/>
          <w:szCs w:val="28"/>
          <w:shd w:val="clear" w:color="auto" w:fill="FFFFFF"/>
        </w:rPr>
        <w:t>余人，因公司发展需要，需要更多的有识之士、有志青年加入，共创伟业，共求发展！</w:t>
      </w:r>
    </w:p>
    <w:p w:rsidR="004C0C7B" w:rsidRDefault="00F65312">
      <w:pPr>
        <w:rPr>
          <w:rFonts w:ascii="宋体" w:cs="宋体"/>
          <w:b/>
          <w:sz w:val="32"/>
          <w:szCs w:val="32"/>
        </w:rPr>
      </w:pPr>
      <w:r>
        <w:rPr>
          <w:rFonts w:ascii="宋体" w:cs="宋体"/>
          <w:b/>
          <w:sz w:val="32"/>
          <w:szCs w:val="32"/>
        </w:rPr>
        <w:t>招聘岗位</w:t>
      </w:r>
      <w:r>
        <w:rPr>
          <w:rFonts w:ascii="宋体" w:cs="宋体" w:hint="eastAsia"/>
          <w:b/>
          <w:sz w:val="32"/>
          <w:szCs w:val="32"/>
        </w:rPr>
        <w:t>：</w:t>
      </w:r>
    </w:p>
    <w:p w:rsidR="004C0C7B" w:rsidRDefault="00F65312">
      <w:pPr>
        <w:numPr>
          <w:ilvl w:val="0"/>
          <w:numId w:val="1"/>
        </w:num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岗位名称：电仪/自动化技术员</w:t>
      </w:r>
    </w:p>
    <w:p w:rsidR="004C0C7B" w:rsidRDefault="00F6531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</w:t>
      </w:r>
    </w:p>
    <w:p w:rsidR="004C0C7B" w:rsidRDefault="00F6531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1、每天按时巡检各电仪自动化设备及其相关附件工作状况；</w:t>
      </w:r>
    </w:p>
    <w:p w:rsidR="004C0C7B" w:rsidRDefault="00F6531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2、电仪自动化设备的日常维护，保养，保证各电仪自动化设备完好可控；</w:t>
      </w:r>
    </w:p>
    <w:p w:rsidR="004C0C7B" w:rsidRDefault="00F6531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3、熟悉本岗位相关电仪自动化设备性能结构，控制原理，用途。会使用操作，会维护保养，会处理排除常见的故障；</w:t>
      </w:r>
    </w:p>
    <w:p w:rsidR="004C0C7B" w:rsidRDefault="00F6531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4、装置大检修期间参与全面的检修和设备的开停车；</w:t>
      </w:r>
    </w:p>
    <w:p w:rsidR="004C0C7B" w:rsidRDefault="00F65312">
      <w:p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5、电气自动化、机电一体化、电子、仪器仪表、测控类等对口专业。</w:t>
      </w:r>
    </w:p>
    <w:p w:rsidR="004C0C7B" w:rsidRDefault="00F6531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薪资待遇：5-7k</w:t>
      </w:r>
    </w:p>
    <w:p w:rsidR="004C0C7B" w:rsidRDefault="004C0C7B">
      <w:pPr>
        <w:rPr>
          <w:rFonts w:ascii="宋体" w:hAnsi="宋体" w:cs="宋体"/>
          <w:sz w:val="32"/>
          <w:szCs w:val="32"/>
        </w:rPr>
      </w:pPr>
    </w:p>
    <w:p w:rsidR="004C0C7B" w:rsidRDefault="00F65312">
      <w:pPr>
        <w:numPr>
          <w:ilvl w:val="0"/>
          <w:numId w:val="1"/>
        </w:numPr>
        <w:rPr>
          <w:rFonts w:asci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岗位名称：聚酯分析员</w:t>
      </w:r>
    </w:p>
    <w:p w:rsidR="004C0C7B" w:rsidRDefault="00F65312">
      <w:pPr>
        <w:widowControl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</w:t>
      </w:r>
    </w:p>
    <w:p w:rsidR="004C0C7B" w:rsidRDefault="00F6531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1、负责进厂原辅料、聚酯装置切片、中控物料及水质等分析项目的检测工作；</w:t>
      </w:r>
    </w:p>
    <w:p w:rsidR="004C0C7B" w:rsidRDefault="00F6531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2、负责公司、部门与班组安排的抽样检测任务；</w:t>
      </w:r>
    </w:p>
    <w:p w:rsidR="004C0C7B" w:rsidRDefault="00F6531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3、负责其他生产部门加样样品的检测任务；</w:t>
      </w:r>
    </w:p>
    <w:p w:rsidR="004C0C7B" w:rsidRDefault="00F6531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4、负责</w:t>
      </w:r>
      <w:proofErr w:type="gramStart"/>
      <w:r>
        <w:rPr>
          <w:rFonts w:ascii="宋体" w:hAnsi="宋体" w:cs="宋体" w:hint="eastAsia"/>
          <w:sz w:val="32"/>
          <w:szCs w:val="32"/>
        </w:rPr>
        <w:t>本分析</w:t>
      </w:r>
      <w:proofErr w:type="gramEnd"/>
      <w:r>
        <w:rPr>
          <w:rFonts w:ascii="宋体" w:hAnsi="宋体" w:cs="宋体" w:hint="eastAsia"/>
          <w:sz w:val="32"/>
          <w:szCs w:val="32"/>
        </w:rPr>
        <w:t>岗位的分析任务准确无误地按时完成；</w:t>
      </w:r>
    </w:p>
    <w:p w:rsidR="004C0C7B" w:rsidRDefault="00F6531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具备分析岗位技能和基础知识；具备吃苦耐劳的优良作风；</w:t>
      </w:r>
    </w:p>
    <w:p w:rsidR="004C0C7B" w:rsidRDefault="00F65312">
      <w:pPr>
        <w:widowControl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5、高分子材料、石油化工、工业分析等分析类对口专业。</w:t>
      </w:r>
    </w:p>
    <w:p w:rsidR="004C0C7B" w:rsidRDefault="00F6531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薪资待遇：5-7k</w:t>
      </w:r>
    </w:p>
    <w:p w:rsidR="004C0C7B" w:rsidRDefault="004C0C7B">
      <w:pPr>
        <w:rPr>
          <w:rFonts w:ascii="宋体" w:hAnsi="宋体" w:cs="宋体"/>
          <w:sz w:val="32"/>
          <w:szCs w:val="32"/>
        </w:rPr>
      </w:pPr>
    </w:p>
    <w:p w:rsidR="004C0C7B" w:rsidRDefault="004C0C7B">
      <w:pPr>
        <w:rPr>
          <w:rFonts w:ascii="宋体" w:hAnsi="宋体" w:cs="宋体"/>
          <w:sz w:val="32"/>
          <w:szCs w:val="32"/>
        </w:rPr>
      </w:pPr>
    </w:p>
    <w:p w:rsidR="004C0C7B" w:rsidRDefault="00F65312">
      <w:pPr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、岗位名称：工艺员</w:t>
      </w:r>
    </w:p>
    <w:p w:rsidR="004C0C7B" w:rsidRDefault="00F65312">
      <w:pPr>
        <w:widowControl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岗位要求：</w:t>
      </w:r>
    </w:p>
    <w:p w:rsidR="004C0C7B" w:rsidRDefault="00F65312">
      <w:pPr>
        <w:widowControl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1、定期检测工艺所必需的各项参数和指标，确保 品质稳定；</w:t>
      </w:r>
    </w:p>
    <w:p w:rsidR="004C0C7B" w:rsidRDefault="00F65312">
      <w:pPr>
        <w:widowControl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lastRenderedPageBreak/>
        <w:t>2、检查现场操作工的操作规范性，减少操作不当引起的断头和出现质量事故；</w:t>
      </w:r>
    </w:p>
    <w:p w:rsidR="004C0C7B" w:rsidRDefault="00F65312">
      <w:pPr>
        <w:widowControl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3、负责责任机台的开停机作业；</w:t>
      </w:r>
    </w:p>
    <w:p w:rsidR="004C0C7B" w:rsidRDefault="00F65312">
      <w:pPr>
        <w:widowControl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4、根据领导制定的打样计划打样，协助新品打样开发工作；</w:t>
      </w:r>
    </w:p>
    <w:p w:rsidR="004C0C7B" w:rsidRDefault="00F65312">
      <w:pPr>
        <w:widowControl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5、高分子材料、纺织工程、应用化工、石油化工、化工工艺、工业分析等相关对口专业。</w:t>
      </w:r>
    </w:p>
    <w:p w:rsidR="004C0C7B" w:rsidRPr="00F65312" w:rsidRDefault="00F6531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薪资待遇：5-7k</w:t>
      </w:r>
    </w:p>
    <w:p w:rsidR="004C0C7B" w:rsidRDefault="00F65312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公司照片</w:t>
      </w:r>
      <w:r>
        <w:rPr>
          <w:rFonts w:ascii="宋体" w:hAnsi="宋体" w:cs="宋体" w:hint="eastAsia"/>
          <w:sz w:val="32"/>
          <w:szCs w:val="32"/>
        </w:rPr>
        <w:t>：</w:t>
      </w:r>
      <w:r>
        <w:rPr>
          <w:rFonts w:ascii="宋体" w:hAnsi="宋体" w:cs="宋体"/>
          <w:sz w:val="32"/>
          <w:szCs w:val="32"/>
        </w:rPr>
        <w:t xml:space="preserve"> </w:t>
      </w:r>
    </w:p>
    <w:p w:rsidR="004C0C7B" w:rsidRDefault="004C0C7B">
      <w:pPr>
        <w:rPr>
          <w:rFonts w:ascii="宋体" w:cs="宋体"/>
          <w:b/>
          <w:bCs/>
          <w:sz w:val="32"/>
          <w:szCs w:val="32"/>
        </w:rPr>
      </w:pPr>
    </w:p>
    <w:p w:rsidR="004C0C7B" w:rsidRDefault="004C0C7B">
      <w:pPr>
        <w:rPr>
          <w:rFonts w:ascii="宋体" w:hAnsi="宋体" w:cs="宋体"/>
          <w:b/>
          <w:bCs/>
          <w:sz w:val="32"/>
          <w:szCs w:val="32"/>
        </w:rPr>
      </w:pPr>
      <w:bookmarkStart w:id="0" w:name="_GoBack"/>
      <w:bookmarkEnd w:id="0"/>
    </w:p>
    <w:p w:rsidR="004C0C7B" w:rsidRDefault="004C0C7B">
      <w:pPr>
        <w:rPr>
          <w:rFonts w:ascii="宋体" w:hAnsi="宋体" w:cs="宋体"/>
          <w:b/>
          <w:bCs/>
          <w:sz w:val="32"/>
          <w:szCs w:val="32"/>
        </w:rPr>
      </w:pPr>
    </w:p>
    <w:p w:rsidR="004C0C7B" w:rsidRDefault="00F65312">
      <w:pPr>
        <w:rPr>
          <w:rFonts w:asci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2"/>
          <w:szCs w:val="32"/>
        </w:rPr>
        <w:t>地</w:t>
      </w:r>
      <w:r>
        <w:rPr>
          <w:rFonts w:ascii="宋体" w:hAnsi="宋体" w:cs="宋体"/>
          <w:b/>
          <w:bCs/>
          <w:sz w:val="32"/>
          <w:szCs w:val="32"/>
        </w:rPr>
        <w:t xml:space="preserve">    </w:t>
      </w:r>
      <w:r>
        <w:rPr>
          <w:rFonts w:ascii="宋体" w:hAnsi="宋体" w:cs="宋体" w:hint="eastAsia"/>
          <w:b/>
          <w:bCs/>
          <w:sz w:val="32"/>
          <w:szCs w:val="32"/>
        </w:rPr>
        <w:t>址：江苏省苏州市吴江区平望镇梅堰工业集中区</w:t>
      </w:r>
    </w:p>
    <w:p w:rsidR="004C0C7B" w:rsidRDefault="00F65312">
      <w:pPr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联系电话：15051674169</w:t>
      </w:r>
    </w:p>
    <w:p w:rsidR="004C0C7B" w:rsidRDefault="00F65312">
      <w:pPr>
        <w:rPr>
          <w:rFonts w:asci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联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系</w:t>
      </w:r>
      <w:r>
        <w:rPr>
          <w:rFonts w:ascii="宋体" w:hAnsi="宋体" w:cs="宋体"/>
          <w:b/>
          <w:bCs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sz w:val="32"/>
          <w:szCs w:val="32"/>
        </w:rPr>
        <w:t>人：张磊</w:t>
      </w:r>
    </w:p>
    <w:sectPr w:rsidR="004C0C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FBDF9"/>
    <w:multiLevelType w:val="singleLevel"/>
    <w:tmpl w:val="59AFBDF9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ZjBhNDg0NDkxOTI0MTk5ZTEzM2Q4NWI3MzA0ZjYifQ=="/>
  </w:docVars>
  <w:rsids>
    <w:rsidRoot w:val="00195008"/>
    <w:rsid w:val="000250AB"/>
    <w:rsid w:val="00027A38"/>
    <w:rsid w:val="0004410E"/>
    <w:rsid w:val="000C29B0"/>
    <w:rsid w:val="00133C6B"/>
    <w:rsid w:val="0014699A"/>
    <w:rsid w:val="00195008"/>
    <w:rsid w:val="0024276F"/>
    <w:rsid w:val="00287913"/>
    <w:rsid w:val="002D47A2"/>
    <w:rsid w:val="003927C1"/>
    <w:rsid w:val="004045A0"/>
    <w:rsid w:val="004746BB"/>
    <w:rsid w:val="00474965"/>
    <w:rsid w:val="00475C4C"/>
    <w:rsid w:val="004C0C7B"/>
    <w:rsid w:val="004C2C99"/>
    <w:rsid w:val="004E2CB9"/>
    <w:rsid w:val="005F5994"/>
    <w:rsid w:val="006633E8"/>
    <w:rsid w:val="00663E62"/>
    <w:rsid w:val="006B7CFD"/>
    <w:rsid w:val="0072019F"/>
    <w:rsid w:val="007A718B"/>
    <w:rsid w:val="00854D9C"/>
    <w:rsid w:val="00A347BC"/>
    <w:rsid w:val="00B374B9"/>
    <w:rsid w:val="00BF7177"/>
    <w:rsid w:val="00CC34EF"/>
    <w:rsid w:val="00CD1142"/>
    <w:rsid w:val="00D64903"/>
    <w:rsid w:val="00D8426B"/>
    <w:rsid w:val="00E7380D"/>
    <w:rsid w:val="00F65312"/>
    <w:rsid w:val="00F76EB5"/>
    <w:rsid w:val="00FE1BDF"/>
    <w:rsid w:val="00FE3B09"/>
    <w:rsid w:val="0E52776A"/>
    <w:rsid w:val="158401B4"/>
    <w:rsid w:val="19C447A4"/>
    <w:rsid w:val="2B14184B"/>
    <w:rsid w:val="58461DB1"/>
    <w:rsid w:val="65623670"/>
    <w:rsid w:val="713B7D69"/>
    <w:rsid w:val="786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styleId="a6">
    <w:name w:val="Balloon Text"/>
    <w:basedOn w:val="a"/>
    <w:link w:val="Char1"/>
    <w:uiPriority w:val="99"/>
    <w:semiHidden/>
    <w:unhideWhenUsed/>
    <w:rsid w:val="004C2C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2C99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styleId="a6">
    <w:name w:val="Balloon Text"/>
    <w:basedOn w:val="a"/>
    <w:link w:val="Char1"/>
    <w:uiPriority w:val="99"/>
    <w:semiHidden/>
    <w:unhideWhenUsed/>
    <w:rsid w:val="004C2C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C2C9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招聘简章模板</dc:title>
  <dc:creator>wbg</dc:creator>
  <cp:lastModifiedBy>pc</cp:lastModifiedBy>
  <cp:revision>21</cp:revision>
  <dcterms:created xsi:type="dcterms:W3CDTF">2017-09-06T09:28:00Z</dcterms:created>
  <dcterms:modified xsi:type="dcterms:W3CDTF">2023-04-11T01:35:00Z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2447A52F0CFF40DB891AAD46431A34F5_13</vt:lpwstr>
  </property>
</Properties>
</file>